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E9" w:rsidRDefault="00CA24E9" w:rsidP="00C27ACD">
      <w:pPr>
        <w:autoSpaceDE w:val="0"/>
        <w:autoSpaceDN w:val="0"/>
        <w:adjustRightInd w:val="0"/>
        <w:spacing w:after="0" w:line="240" w:lineRule="auto"/>
        <w:ind w:left="2059" w:right="2189"/>
        <w:jc w:val="center"/>
        <w:rPr>
          <w:rFonts w:ascii="Times New Roman" w:hAnsi="Times New Roman" w:cs="Times New Roman"/>
          <w:b/>
          <w:color w:val="231F20"/>
          <w:sz w:val="24"/>
          <w:szCs w:val="20"/>
        </w:rPr>
      </w:pPr>
      <w:r w:rsidRPr="00CA24E9">
        <w:rPr>
          <w:rFonts w:ascii="Times New Roman" w:hAnsi="Times New Roman" w:cs="Times New Roman"/>
          <w:b/>
          <w:color w:val="231F20"/>
          <w:sz w:val="24"/>
          <w:szCs w:val="20"/>
        </w:rPr>
        <w:t>GRAYS HARBOR COUNTY</w:t>
      </w:r>
      <w:r w:rsidR="00E85D89">
        <w:rPr>
          <w:rFonts w:ascii="Times New Roman" w:hAnsi="Times New Roman" w:cs="Times New Roman"/>
          <w:b/>
          <w:color w:val="231F20"/>
          <w:sz w:val="24"/>
          <w:szCs w:val="20"/>
        </w:rPr>
        <w:t xml:space="preserve">: CHEHALIS BASIN </w:t>
      </w:r>
      <w:r w:rsidR="00BE296D">
        <w:rPr>
          <w:rFonts w:ascii="Times New Roman" w:hAnsi="Times New Roman" w:cs="Times New Roman"/>
          <w:b/>
          <w:color w:val="231F20"/>
          <w:sz w:val="24"/>
          <w:szCs w:val="20"/>
        </w:rPr>
        <w:t>LEAD ENTITY</w:t>
      </w:r>
    </w:p>
    <w:p w:rsidR="00C27ACD" w:rsidRPr="00CA24E9" w:rsidRDefault="00C27ACD" w:rsidP="00CA24E9">
      <w:pPr>
        <w:autoSpaceDE w:val="0"/>
        <w:autoSpaceDN w:val="0"/>
        <w:adjustRightInd w:val="0"/>
        <w:spacing w:after="0" w:line="202" w:lineRule="exact"/>
        <w:ind w:left="2061" w:right="2193"/>
        <w:jc w:val="center"/>
        <w:rPr>
          <w:rFonts w:ascii="Times New Roman" w:hAnsi="Times New Roman" w:cs="Times New Roman"/>
          <w:b/>
          <w:color w:val="231F20"/>
          <w:sz w:val="24"/>
          <w:szCs w:val="20"/>
        </w:rPr>
      </w:pPr>
    </w:p>
    <w:p w:rsidR="00F26F6A" w:rsidRPr="00CA24E9" w:rsidRDefault="00CA24E9" w:rsidP="00CA24E9">
      <w:pPr>
        <w:autoSpaceDE w:val="0"/>
        <w:autoSpaceDN w:val="0"/>
        <w:adjustRightInd w:val="0"/>
        <w:spacing w:after="0" w:line="202" w:lineRule="exact"/>
        <w:ind w:left="2061" w:right="2193"/>
        <w:jc w:val="center"/>
        <w:rPr>
          <w:rFonts w:ascii="Times New Roman" w:hAnsi="Times New Roman" w:cs="Times New Roman"/>
          <w:b/>
          <w:color w:val="000000"/>
          <w:sz w:val="24"/>
          <w:szCs w:val="20"/>
        </w:rPr>
      </w:pPr>
      <w:r w:rsidRPr="00CA24E9">
        <w:rPr>
          <w:rFonts w:ascii="Times New Roman" w:hAnsi="Times New Roman" w:cs="Times New Roman"/>
          <w:b/>
          <w:color w:val="231F20"/>
          <w:sz w:val="24"/>
          <w:szCs w:val="20"/>
        </w:rPr>
        <w:t>NOTICE FOR CONSULTANT SERVICES</w:t>
      </w:r>
    </w:p>
    <w:p w:rsidR="00F26F6A" w:rsidRPr="00F26F6A" w:rsidRDefault="00F26F6A" w:rsidP="00F26F6A">
      <w:pPr>
        <w:autoSpaceDE w:val="0"/>
        <w:autoSpaceDN w:val="0"/>
        <w:adjustRightInd w:val="0"/>
        <w:spacing w:after="0" w:line="130" w:lineRule="exact"/>
        <w:rPr>
          <w:rFonts w:ascii="Times New Roman" w:hAnsi="Times New Roman" w:cs="Times New Roman"/>
          <w:color w:val="000000"/>
          <w:sz w:val="24"/>
          <w:szCs w:val="13"/>
        </w:rPr>
      </w:pPr>
    </w:p>
    <w:p w:rsidR="00F26F6A" w:rsidRDefault="00271095" w:rsidP="00F26F6A">
      <w:pPr>
        <w:autoSpaceDE w:val="0"/>
        <w:autoSpaceDN w:val="0"/>
        <w:adjustRightInd w:val="0"/>
        <w:spacing w:after="0" w:line="240" w:lineRule="auto"/>
        <w:ind w:left="213" w:right="-20"/>
        <w:rPr>
          <w:rFonts w:ascii="Times New Roman" w:hAnsi="Times New Roman" w:cs="Times New Roman"/>
          <w:color w:val="231F20"/>
          <w:sz w:val="24"/>
          <w:szCs w:val="20"/>
        </w:rPr>
      </w:pPr>
      <w:r>
        <w:rPr>
          <w:rFonts w:ascii="Times New Roman" w:hAnsi="Times New Roman" w:cs="Times New Roman"/>
          <w:color w:val="231F20"/>
          <w:sz w:val="24"/>
          <w:szCs w:val="20"/>
        </w:rPr>
        <w:t xml:space="preserve">Chehalis Basin </w:t>
      </w:r>
      <w:r w:rsidR="00BE296D">
        <w:rPr>
          <w:rFonts w:ascii="Times New Roman" w:hAnsi="Times New Roman" w:cs="Times New Roman"/>
          <w:color w:val="231F20"/>
          <w:sz w:val="24"/>
          <w:szCs w:val="20"/>
        </w:rPr>
        <w:t>Lead Entity</w:t>
      </w:r>
      <w:r w:rsidR="00F26F6A">
        <w:rPr>
          <w:rFonts w:ascii="Times New Roman" w:hAnsi="Times New Roman" w:cs="Times New Roman"/>
          <w:color w:val="231F20"/>
          <w:sz w:val="24"/>
          <w:szCs w:val="20"/>
        </w:rPr>
        <w:t xml:space="preserve"> </w:t>
      </w:r>
      <w:r w:rsidR="00F26F6A" w:rsidRPr="00271095">
        <w:rPr>
          <w:rFonts w:ascii="Times New Roman" w:hAnsi="Times New Roman" w:cs="Times New Roman"/>
          <w:color w:val="231F20"/>
          <w:sz w:val="24"/>
          <w:szCs w:val="20"/>
        </w:rPr>
        <w:t xml:space="preserve">solicits interest from </w:t>
      </w:r>
      <w:r w:rsidR="00BE296D">
        <w:rPr>
          <w:rFonts w:ascii="Times New Roman" w:hAnsi="Times New Roman" w:cs="Times New Roman"/>
          <w:color w:val="231F20"/>
          <w:sz w:val="24"/>
          <w:szCs w:val="20"/>
        </w:rPr>
        <w:t>consultants</w:t>
      </w:r>
      <w:r w:rsidR="00F26F6A" w:rsidRPr="00271095">
        <w:rPr>
          <w:rFonts w:ascii="Times New Roman" w:hAnsi="Times New Roman" w:cs="Times New Roman"/>
          <w:color w:val="231F20"/>
          <w:spacing w:val="-13"/>
          <w:sz w:val="24"/>
          <w:szCs w:val="20"/>
        </w:rPr>
        <w:t xml:space="preserve"> </w:t>
      </w:r>
      <w:r w:rsidR="00F26F6A" w:rsidRPr="00271095">
        <w:rPr>
          <w:rFonts w:ascii="Times New Roman" w:hAnsi="Times New Roman" w:cs="Times New Roman"/>
          <w:color w:val="231F20"/>
          <w:sz w:val="24"/>
          <w:szCs w:val="20"/>
        </w:rPr>
        <w:t>with expertise in</w:t>
      </w:r>
      <w:r w:rsidR="00F26F6A">
        <w:rPr>
          <w:rFonts w:ascii="Times New Roman" w:hAnsi="Times New Roman" w:cs="Times New Roman"/>
          <w:color w:val="231F20"/>
          <w:sz w:val="24"/>
          <w:szCs w:val="20"/>
        </w:rPr>
        <w:t xml:space="preserve"> </w:t>
      </w:r>
      <w:r w:rsidR="00BE296D">
        <w:rPr>
          <w:rFonts w:ascii="Times New Roman" w:hAnsi="Times New Roman" w:cs="Times New Roman"/>
          <w:color w:val="231F20"/>
          <w:sz w:val="24"/>
          <w:szCs w:val="20"/>
        </w:rPr>
        <w:t>community outreach around salmon habitat restoration</w:t>
      </w:r>
      <w:r w:rsidR="002416C0">
        <w:rPr>
          <w:rFonts w:ascii="Times New Roman" w:hAnsi="Times New Roman" w:cs="Times New Roman"/>
          <w:color w:val="231F20"/>
          <w:sz w:val="24"/>
          <w:szCs w:val="20"/>
        </w:rPr>
        <w:t xml:space="preserve"> in the Chehalis Basin</w:t>
      </w:r>
      <w:r w:rsidR="00F26F6A" w:rsidRPr="00F26F6A">
        <w:rPr>
          <w:rFonts w:ascii="Times New Roman" w:hAnsi="Times New Roman" w:cs="Times New Roman"/>
          <w:color w:val="231F20"/>
          <w:sz w:val="24"/>
          <w:szCs w:val="20"/>
        </w:rPr>
        <w:t xml:space="preserve">. </w:t>
      </w:r>
      <w:r w:rsidR="002416C0">
        <w:rPr>
          <w:rFonts w:ascii="Times New Roman" w:hAnsi="Times New Roman" w:cs="Times New Roman"/>
          <w:color w:val="231F20"/>
          <w:sz w:val="24"/>
          <w:szCs w:val="20"/>
        </w:rPr>
        <w:t>Applicants</w:t>
      </w:r>
      <w:r w:rsidR="00F26F6A" w:rsidRPr="00F26F6A">
        <w:rPr>
          <w:rFonts w:ascii="Times New Roman" w:hAnsi="Times New Roman" w:cs="Times New Roman"/>
          <w:color w:val="231F20"/>
          <w:spacing w:val="-9"/>
          <w:sz w:val="24"/>
          <w:szCs w:val="20"/>
        </w:rPr>
        <w:t xml:space="preserve"> </w:t>
      </w:r>
      <w:r w:rsidR="00F26F6A" w:rsidRPr="00F26F6A">
        <w:rPr>
          <w:rFonts w:ascii="Times New Roman" w:hAnsi="Times New Roman" w:cs="Times New Roman"/>
          <w:color w:val="231F20"/>
          <w:sz w:val="24"/>
          <w:szCs w:val="20"/>
        </w:rPr>
        <w:t>will</w:t>
      </w:r>
      <w:r w:rsidR="00F26F6A" w:rsidRPr="00F26F6A">
        <w:rPr>
          <w:rFonts w:ascii="Times New Roman" w:hAnsi="Times New Roman" w:cs="Times New Roman"/>
          <w:color w:val="231F20"/>
          <w:spacing w:val="-3"/>
          <w:sz w:val="24"/>
          <w:szCs w:val="20"/>
        </w:rPr>
        <w:t xml:space="preserve"> </w:t>
      </w:r>
      <w:r w:rsidR="00F26F6A" w:rsidRPr="00F26F6A">
        <w:rPr>
          <w:rFonts w:ascii="Times New Roman" w:hAnsi="Times New Roman" w:cs="Times New Roman"/>
          <w:color w:val="231F20"/>
          <w:sz w:val="24"/>
          <w:szCs w:val="20"/>
        </w:rPr>
        <w:t>be</w:t>
      </w:r>
      <w:r w:rsidR="00F26F6A" w:rsidRPr="00F26F6A">
        <w:rPr>
          <w:rFonts w:ascii="Times New Roman" w:hAnsi="Times New Roman" w:cs="Times New Roman"/>
          <w:color w:val="231F20"/>
          <w:spacing w:val="-2"/>
          <w:sz w:val="24"/>
          <w:szCs w:val="20"/>
        </w:rPr>
        <w:t xml:space="preserve"> </w:t>
      </w:r>
      <w:r w:rsidR="00F26F6A" w:rsidRPr="00F26F6A">
        <w:rPr>
          <w:rFonts w:ascii="Times New Roman" w:hAnsi="Times New Roman" w:cs="Times New Roman"/>
          <w:color w:val="231F20"/>
          <w:sz w:val="24"/>
          <w:szCs w:val="20"/>
        </w:rPr>
        <w:t>considered</w:t>
      </w:r>
      <w:r w:rsidR="00F26F6A" w:rsidRPr="00F26F6A">
        <w:rPr>
          <w:rFonts w:ascii="Times New Roman" w:hAnsi="Times New Roman" w:cs="Times New Roman"/>
          <w:color w:val="231F20"/>
          <w:spacing w:val="-9"/>
          <w:sz w:val="24"/>
          <w:szCs w:val="20"/>
        </w:rPr>
        <w:t xml:space="preserve"> </w:t>
      </w:r>
      <w:r w:rsidR="00F26F6A" w:rsidRPr="00F26F6A">
        <w:rPr>
          <w:rFonts w:ascii="Times New Roman" w:hAnsi="Times New Roman" w:cs="Times New Roman"/>
          <w:color w:val="231F20"/>
          <w:sz w:val="24"/>
          <w:szCs w:val="20"/>
        </w:rPr>
        <w:t>for the</w:t>
      </w:r>
      <w:r w:rsidR="00F26F6A" w:rsidRPr="00F26F6A">
        <w:rPr>
          <w:rFonts w:ascii="Times New Roman" w:hAnsi="Times New Roman" w:cs="Times New Roman"/>
          <w:color w:val="231F20"/>
          <w:spacing w:val="-2"/>
          <w:sz w:val="24"/>
          <w:szCs w:val="20"/>
        </w:rPr>
        <w:t xml:space="preserve"> </w:t>
      </w:r>
      <w:r w:rsidR="00F26F6A" w:rsidRPr="00F26F6A">
        <w:rPr>
          <w:rFonts w:ascii="Times New Roman" w:hAnsi="Times New Roman" w:cs="Times New Roman"/>
          <w:color w:val="231F20"/>
          <w:sz w:val="24"/>
          <w:szCs w:val="20"/>
        </w:rPr>
        <w:t>following</w:t>
      </w:r>
      <w:r w:rsidR="00F26F6A" w:rsidRPr="00F26F6A">
        <w:rPr>
          <w:rFonts w:ascii="Times New Roman" w:hAnsi="Times New Roman" w:cs="Times New Roman"/>
          <w:color w:val="231F20"/>
          <w:spacing w:val="-8"/>
          <w:sz w:val="24"/>
          <w:szCs w:val="20"/>
        </w:rPr>
        <w:t xml:space="preserve"> </w:t>
      </w:r>
      <w:r w:rsidR="00F26F6A">
        <w:rPr>
          <w:rFonts w:ascii="Times New Roman" w:hAnsi="Times New Roman" w:cs="Times New Roman"/>
          <w:color w:val="231F20"/>
          <w:sz w:val="24"/>
          <w:szCs w:val="20"/>
        </w:rPr>
        <w:t>projects</w:t>
      </w:r>
      <w:r w:rsidR="00E85D89">
        <w:rPr>
          <w:rFonts w:ascii="Times New Roman" w:hAnsi="Times New Roman" w:cs="Times New Roman"/>
          <w:color w:val="231F20"/>
          <w:sz w:val="24"/>
          <w:szCs w:val="20"/>
        </w:rPr>
        <w:t>:</w:t>
      </w:r>
    </w:p>
    <w:p w:rsidR="00F26F6A" w:rsidRDefault="00F26F6A" w:rsidP="00F26F6A">
      <w:pPr>
        <w:autoSpaceDE w:val="0"/>
        <w:autoSpaceDN w:val="0"/>
        <w:adjustRightInd w:val="0"/>
        <w:spacing w:after="0" w:line="240" w:lineRule="auto"/>
        <w:ind w:left="213" w:right="-20"/>
        <w:rPr>
          <w:rFonts w:ascii="Times New Roman" w:hAnsi="Times New Roman" w:cs="Times New Roman"/>
          <w:color w:val="231F20"/>
          <w:sz w:val="24"/>
          <w:szCs w:val="20"/>
        </w:rPr>
      </w:pPr>
    </w:p>
    <w:p w:rsidR="00F26F6A" w:rsidRPr="00CA24E9" w:rsidRDefault="00BE296D" w:rsidP="00F26F6A">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0"/>
        </w:rPr>
      </w:pPr>
      <w:r>
        <w:rPr>
          <w:rFonts w:ascii="Times New Roman" w:hAnsi="Times New Roman" w:cs="Times New Roman"/>
          <w:b/>
          <w:color w:val="000000"/>
          <w:sz w:val="24"/>
          <w:szCs w:val="20"/>
        </w:rPr>
        <w:t>Salmon Habitat Restoration and Preservation Outreach – WRIA 22 &amp; 23</w:t>
      </w:r>
      <w:r w:rsidR="00174224">
        <w:rPr>
          <w:rFonts w:ascii="Times New Roman" w:hAnsi="Times New Roman" w:cs="Times New Roman"/>
          <w:b/>
          <w:color w:val="000000"/>
          <w:sz w:val="24"/>
          <w:szCs w:val="20"/>
        </w:rPr>
        <w:tab/>
      </w:r>
    </w:p>
    <w:p w:rsidR="00AA2863" w:rsidRPr="00AA2863" w:rsidRDefault="00AA2863" w:rsidP="00AA2863">
      <w:pPr>
        <w:autoSpaceDE w:val="0"/>
        <w:autoSpaceDN w:val="0"/>
        <w:adjustRightInd w:val="0"/>
        <w:spacing w:after="0" w:line="240" w:lineRule="auto"/>
        <w:ind w:right="-20"/>
        <w:rPr>
          <w:rFonts w:ascii="Times New Roman" w:hAnsi="Times New Roman" w:cs="Times New Roman"/>
          <w:color w:val="000000"/>
          <w:sz w:val="24"/>
          <w:szCs w:val="20"/>
        </w:rPr>
      </w:pPr>
    </w:p>
    <w:p w:rsidR="00BE296D" w:rsidRDefault="00AA2863" w:rsidP="00B01BAA">
      <w:pPr>
        <w:spacing w:after="100" w:afterAutospacing="1" w:line="240" w:lineRule="auto"/>
        <w:ind w:left="180"/>
        <w:rPr>
          <w:rFonts w:ascii="Times New Roman" w:hAnsi="Times New Roman" w:cs="Times New Roman"/>
          <w:sz w:val="24"/>
        </w:rPr>
      </w:pPr>
      <w:r w:rsidRPr="00E85D89">
        <w:rPr>
          <w:rFonts w:ascii="Times New Roman" w:hAnsi="Times New Roman"/>
          <w:sz w:val="24"/>
          <w:szCs w:val="24"/>
        </w:rPr>
        <w:t xml:space="preserve">Services </w:t>
      </w:r>
      <w:r w:rsidR="00271095" w:rsidRPr="00E85D89">
        <w:rPr>
          <w:rFonts w:ascii="Times New Roman" w:hAnsi="Times New Roman"/>
          <w:sz w:val="24"/>
          <w:szCs w:val="24"/>
        </w:rPr>
        <w:t xml:space="preserve">will </w:t>
      </w:r>
      <w:r w:rsidR="00E85D89" w:rsidRPr="00E85D89">
        <w:rPr>
          <w:rFonts w:ascii="Times New Roman" w:hAnsi="Times New Roman"/>
          <w:sz w:val="24"/>
          <w:szCs w:val="24"/>
        </w:rPr>
        <w:t xml:space="preserve">be provided to </w:t>
      </w:r>
      <w:r w:rsidR="00BE296D">
        <w:rPr>
          <w:rFonts w:ascii="Times New Roman" w:hAnsi="Times New Roman"/>
          <w:sz w:val="24"/>
          <w:szCs w:val="24"/>
        </w:rPr>
        <w:t xml:space="preserve">complete </w:t>
      </w:r>
      <w:r w:rsidR="00B45BA5">
        <w:rPr>
          <w:rFonts w:ascii="Times New Roman" w:hAnsi="Times New Roman"/>
          <w:sz w:val="24"/>
          <w:szCs w:val="24"/>
        </w:rPr>
        <w:t xml:space="preserve">the </w:t>
      </w:r>
      <w:r w:rsidR="00BE296D">
        <w:rPr>
          <w:rFonts w:ascii="Times New Roman" w:hAnsi="Times New Roman"/>
          <w:sz w:val="24"/>
          <w:szCs w:val="24"/>
        </w:rPr>
        <w:t xml:space="preserve">Community Outreach Task </w:t>
      </w:r>
      <w:r w:rsidR="00B85E4E">
        <w:rPr>
          <w:rFonts w:ascii="Times New Roman" w:hAnsi="Times New Roman"/>
          <w:sz w:val="24"/>
          <w:szCs w:val="24"/>
        </w:rPr>
        <w:t xml:space="preserve">3 </w:t>
      </w:r>
      <w:r w:rsidR="00BE296D">
        <w:rPr>
          <w:rFonts w:ascii="Times New Roman" w:hAnsi="Times New Roman"/>
          <w:sz w:val="24"/>
          <w:szCs w:val="24"/>
        </w:rPr>
        <w:t>for the Chehalis Basin Lead Entity: “</w:t>
      </w:r>
      <w:r w:rsidR="00B01BAA" w:rsidRPr="00B01BAA">
        <w:rPr>
          <w:rFonts w:ascii="Times New Roman" w:hAnsi="Times New Roman" w:cs="Times New Roman"/>
          <w:sz w:val="24"/>
        </w:rPr>
        <w:t>To develop a broad base of community support for salmon recovery projects, the lead entity organizations will conduct community outreach to educate the local community on salmon recovery.</w:t>
      </w:r>
      <w:r w:rsidR="00B01BAA">
        <w:rPr>
          <w:rFonts w:ascii="Times New Roman" w:hAnsi="Times New Roman" w:cs="Times New Roman"/>
          <w:sz w:val="24"/>
        </w:rPr>
        <w:t xml:space="preserve">” Tasks </w:t>
      </w:r>
      <w:r w:rsidR="00B45BA5">
        <w:rPr>
          <w:rFonts w:ascii="Times New Roman" w:hAnsi="Times New Roman" w:cs="Times New Roman"/>
          <w:sz w:val="24"/>
        </w:rPr>
        <w:t xml:space="preserve">of this contract </w:t>
      </w:r>
      <w:r w:rsidR="002416C0">
        <w:rPr>
          <w:rFonts w:ascii="Times New Roman" w:hAnsi="Times New Roman" w:cs="Times New Roman"/>
          <w:sz w:val="24"/>
        </w:rPr>
        <w:t xml:space="preserve">will </w:t>
      </w:r>
      <w:r w:rsidR="00B01BAA">
        <w:rPr>
          <w:rFonts w:ascii="Times New Roman" w:hAnsi="Times New Roman" w:cs="Times New Roman"/>
          <w:sz w:val="24"/>
        </w:rPr>
        <w:t>include: engage with salmon recovery project sponsors and scientists</w:t>
      </w:r>
      <w:r w:rsidR="002416C0">
        <w:rPr>
          <w:rFonts w:ascii="Times New Roman" w:hAnsi="Times New Roman" w:cs="Times New Roman"/>
          <w:sz w:val="24"/>
        </w:rPr>
        <w:t xml:space="preserve"> regarding habitat restoration </w:t>
      </w:r>
      <w:r w:rsidR="00EB635E">
        <w:rPr>
          <w:rFonts w:ascii="Times New Roman" w:hAnsi="Times New Roman" w:cs="Times New Roman"/>
          <w:sz w:val="24"/>
        </w:rPr>
        <w:t xml:space="preserve">and protection </w:t>
      </w:r>
      <w:r w:rsidR="002416C0">
        <w:rPr>
          <w:rFonts w:ascii="Times New Roman" w:hAnsi="Times New Roman" w:cs="Times New Roman"/>
          <w:sz w:val="24"/>
        </w:rPr>
        <w:t>priorities</w:t>
      </w:r>
      <w:r w:rsidR="00EB635E">
        <w:rPr>
          <w:rFonts w:ascii="Times New Roman" w:hAnsi="Times New Roman" w:cs="Times New Roman"/>
          <w:sz w:val="24"/>
        </w:rPr>
        <w:t xml:space="preserve"> and project development opportunities</w:t>
      </w:r>
      <w:r w:rsidR="00B01BAA">
        <w:rPr>
          <w:rFonts w:ascii="Times New Roman" w:hAnsi="Times New Roman" w:cs="Times New Roman"/>
          <w:sz w:val="24"/>
        </w:rPr>
        <w:t xml:space="preserve">; organize tours of completed restoration and protection projects; </w:t>
      </w:r>
      <w:r w:rsidR="002416C0">
        <w:rPr>
          <w:rFonts w:ascii="Times New Roman" w:hAnsi="Times New Roman" w:cs="Times New Roman"/>
          <w:sz w:val="24"/>
        </w:rPr>
        <w:t>engage</w:t>
      </w:r>
      <w:r w:rsidR="00B01BAA">
        <w:rPr>
          <w:rFonts w:ascii="Times New Roman" w:hAnsi="Times New Roman" w:cs="Times New Roman"/>
          <w:sz w:val="24"/>
        </w:rPr>
        <w:t xml:space="preserve"> directly with landowners</w:t>
      </w:r>
      <w:r w:rsidR="002416C0">
        <w:rPr>
          <w:rFonts w:ascii="Times New Roman" w:hAnsi="Times New Roman" w:cs="Times New Roman"/>
          <w:sz w:val="24"/>
        </w:rPr>
        <w:t xml:space="preserve"> </w:t>
      </w:r>
      <w:r w:rsidR="00EB635E">
        <w:rPr>
          <w:rFonts w:ascii="Times New Roman" w:hAnsi="Times New Roman" w:cs="Times New Roman"/>
          <w:sz w:val="24"/>
        </w:rPr>
        <w:t xml:space="preserve">and community members </w:t>
      </w:r>
      <w:r w:rsidR="002416C0">
        <w:rPr>
          <w:rFonts w:ascii="Times New Roman" w:hAnsi="Times New Roman" w:cs="Times New Roman"/>
          <w:sz w:val="24"/>
        </w:rPr>
        <w:t>at community events</w:t>
      </w:r>
      <w:r w:rsidR="00B01BAA">
        <w:rPr>
          <w:rFonts w:ascii="Times New Roman" w:hAnsi="Times New Roman" w:cs="Times New Roman"/>
          <w:sz w:val="24"/>
        </w:rPr>
        <w:t xml:space="preserve">; </w:t>
      </w:r>
      <w:r w:rsidR="002416C0">
        <w:rPr>
          <w:rFonts w:ascii="Times New Roman" w:hAnsi="Times New Roman" w:cs="Times New Roman"/>
          <w:sz w:val="24"/>
        </w:rPr>
        <w:t xml:space="preserve">implement watershed </w:t>
      </w:r>
      <w:r w:rsidR="00B01BAA">
        <w:rPr>
          <w:rFonts w:ascii="Times New Roman" w:hAnsi="Times New Roman" w:cs="Times New Roman"/>
          <w:sz w:val="24"/>
        </w:rPr>
        <w:t xml:space="preserve">hydrology education at </w:t>
      </w:r>
      <w:r w:rsidR="002416C0">
        <w:rPr>
          <w:rFonts w:ascii="Times New Roman" w:hAnsi="Times New Roman" w:cs="Times New Roman"/>
          <w:sz w:val="24"/>
        </w:rPr>
        <w:t>local</w:t>
      </w:r>
      <w:r w:rsidR="00B01BAA">
        <w:rPr>
          <w:rFonts w:ascii="Times New Roman" w:hAnsi="Times New Roman" w:cs="Times New Roman"/>
          <w:sz w:val="24"/>
        </w:rPr>
        <w:t xml:space="preserve"> schools and </w:t>
      </w:r>
      <w:r w:rsidR="002416C0">
        <w:rPr>
          <w:rFonts w:ascii="Times New Roman" w:hAnsi="Times New Roman" w:cs="Times New Roman"/>
          <w:sz w:val="24"/>
        </w:rPr>
        <w:t xml:space="preserve">at </w:t>
      </w:r>
      <w:r w:rsidR="00B01BAA">
        <w:rPr>
          <w:rFonts w:ascii="Times New Roman" w:hAnsi="Times New Roman" w:cs="Times New Roman"/>
          <w:sz w:val="24"/>
        </w:rPr>
        <w:t>community events; develop outreach plans and programs; write educa</w:t>
      </w:r>
      <w:r w:rsidR="00EB635E">
        <w:rPr>
          <w:rFonts w:ascii="Times New Roman" w:hAnsi="Times New Roman" w:cs="Times New Roman"/>
          <w:sz w:val="24"/>
        </w:rPr>
        <w:t>tional articles for publication</w:t>
      </w:r>
      <w:r w:rsidR="00B01BAA">
        <w:rPr>
          <w:rFonts w:ascii="Times New Roman" w:hAnsi="Times New Roman" w:cs="Times New Roman"/>
          <w:sz w:val="24"/>
        </w:rPr>
        <w:t xml:space="preserve"> in local news media; </w:t>
      </w:r>
      <w:r w:rsidR="002416C0">
        <w:rPr>
          <w:rFonts w:ascii="Times New Roman" w:hAnsi="Times New Roman" w:cs="Times New Roman"/>
          <w:sz w:val="24"/>
        </w:rPr>
        <w:t xml:space="preserve">and </w:t>
      </w:r>
      <w:r w:rsidR="00B01BAA">
        <w:rPr>
          <w:rFonts w:ascii="Times New Roman" w:hAnsi="Times New Roman" w:cs="Times New Roman"/>
          <w:sz w:val="24"/>
        </w:rPr>
        <w:t xml:space="preserve">other </w:t>
      </w:r>
      <w:r w:rsidR="00A03993">
        <w:rPr>
          <w:rFonts w:ascii="Times New Roman" w:hAnsi="Times New Roman" w:cs="Times New Roman"/>
          <w:sz w:val="24"/>
        </w:rPr>
        <w:t>outreach</w:t>
      </w:r>
      <w:r w:rsidR="00B01BAA">
        <w:rPr>
          <w:rFonts w:ascii="Times New Roman" w:hAnsi="Times New Roman" w:cs="Times New Roman"/>
          <w:sz w:val="24"/>
        </w:rPr>
        <w:t xml:space="preserve"> activities</w:t>
      </w:r>
      <w:r w:rsidR="002416C0">
        <w:rPr>
          <w:rFonts w:ascii="Times New Roman" w:hAnsi="Times New Roman" w:cs="Times New Roman"/>
          <w:sz w:val="24"/>
        </w:rPr>
        <w:t xml:space="preserve"> as determined by the Chehalis Basin Lead Entity’s Habitat Work Group</w:t>
      </w:r>
      <w:r w:rsidR="00B01BAA">
        <w:rPr>
          <w:rFonts w:ascii="Times New Roman" w:hAnsi="Times New Roman" w:cs="Times New Roman"/>
          <w:sz w:val="24"/>
        </w:rPr>
        <w:t>.</w:t>
      </w:r>
    </w:p>
    <w:p w:rsidR="00B85E4E" w:rsidRDefault="00B85E4E" w:rsidP="00B01BAA">
      <w:pPr>
        <w:spacing w:after="100" w:afterAutospacing="1" w:line="240" w:lineRule="auto"/>
        <w:ind w:left="180"/>
        <w:rPr>
          <w:rFonts w:ascii="Times New Roman" w:hAnsi="Times New Roman"/>
          <w:sz w:val="24"/>
          <w:szCs w:val="24"/>
        </w:rPr>
      </w:pPr>
      <w:r>
        <w:rPr>
          <w:rFonts w:ascii="Times New Roman" w:hAnsi="Times New Roman"/>
          <w:sz w:val="24"/>
          <w:szCs w:val="24"/>
        </w:rPr>
        <w:t>Term of contract: July 1, 2019</w:t>
      </w:r>
      <w:r w:rsidR="006202FC">
        <w:rPr>
          <w:rFonts w:ascii="Times New Roman" w:hAnsi="Times New Roman"/>
          <w:sz w:val="24"/>
          <w:szCs w:val="24"/>
        </w:rPr>
        <w:t xml:space="preserve"> </w:t>
      </w:r>
      <w:r>
        <w:rPr>
          <w:rFonts w:ascii="Times New Roman" w:hAnsi="Times New Roman"/>
          <w:sz w:val="24"/>
          <w:szCs w:val="24"/>
        </w:rPr>
        <w:t>-</w:t>
      </w:r>
      <w:r w:rsidR="006202FC">
        <w:rPr>
          <w:rFonts w:ascii="Times New Roman" w:hAnsi="Times New Roman"/>
          <w:sz w:val="24"/>
          <w:szCs w:val="24"/>
        </w:rPr>
        <w:t xml:space="preserve"> </w:t>
      </w:r>
      <w:r>
        <w:rPr>
          <w:rFonts w:ascii="Times New Roman" w:hAnsi="Times New Roman"/>
          <w:sz w:val="24"/>
          <w:szCs w:val="24"/>
        </w:rPr>
        <w:t>June 30, 2020</w:t>
      </w:r>
    </w:p>
    <w:p w:rsidR="00B85E4E" w:rsidRPr="00E85D89" w:rsidRDefault="00B85E4E" w:rsidP="00B01BAA">
      <w:pPr>
        <w:spacing w:after="100" w:afterAutospacing="1" w:line="240" w:lineRule="auto"/>
        <w:ind w:left="180"/>
        <w:rPr>
          <w:rFonts w:ascii="Times New Roman" w:hAnsi="Times New Roman"/>
          <w:sz w:val="24"/>
          <w:szCs w:val="24"/>
        </w:rPr>
      </w:pPr>
      <w:r>
        <w:rPr>
          <w:rFonts w:ascii="Times New Roman" w:hAnsi="Times New Roman"/>
          <w:sz w:val="24"/>
          <w:szCs w:val="24"/>
        </w:rPr>
        <w:t>Funds available: Not to exceed $15,000</w:t>
      </w:r>
    </w:p>
    <w:p w:rsidR="00AA2863" w:rsidRPr="00E85D89" w:rsidRDefault="00271095" w:rsidP="00E85D89">
      <w:pPr>
        <w:spacing w:after="100" w:afterAutospacing="1" w:line="240" w:lineRule="auto"/>
        <w:ind w:left="187"/>
        <w:rPr>
          <w:rFonts w:ascii="Verdana" w:eastAsia="Times New Roman" w:hAnsi="Verdana"/>
          <w:color w:val="000000"/>
          <w:sz w:val="24"/>
          <w:szCs w:val="24"/>
        </w:rPr>
      </w:pPr>
      <w:r w:rsidRPr="00E85D89">
        <w:rPr>
          <w:rFonts w:ascii="Times New Roman" w:hAnsi="Times New Roman"/>
          <w:sz w:val="24"/>
          <w:szCs w:val="24"/>
        </w:rPr>
        <w:t xml:space="preserve">More information about the </w:t>
      </w:r>
      <w:r w:rsidR="00234966" w:rsidRPr="00E85D89">
        <w:rPr>
          <w:rFonts w:ascii="Times New Roman" w:hAnsi="Times New Roman"/>
          <w:sz w:val="24"/>
          <w:szCs w:val="24"/>
        </w:rPr>
        <w:t xml:space="preserve">Chehalis Basin </w:t>
      </w:r>
      <w:r w:rsidR="00BE296D">
        <w:rPr>
          <w:rFonts w:ascii="Times New Roman" w:hAnsi="Times New Roman"/>
          <w:sz w:val="24"/>
          <w:szCs w:val="24"/>
        </w:rPr>
        <w:t>Lead Entity</w:t>
      </w:r>
      <w:r w:rsidR="00234966" w:rsidRPr="00E85D89">
        <w:rPr>
          <w:rFonts w:ascii="Times New Roman" w:hAnsi="Times New Roman"/>
          <w:sz w:val="24"/>
          <w:szCs w:val="24"/>
        </w:rPr>
        <w:t xml:space="preserve"> can be found on this website: </w:t>
      </w:r>
      <w:hyperlink r:id="rId7" w:history="1">
        <w:r w:rsidR="002416C0" w:rsidRPr="00115350">
          <w:rPr>
            <w:rStyle w:val="Hyperlink"/>
            <w:rFonts w:ascii="Times New Roman" w:hAnsi="Times New Roman" w:cs="Times New Roman"/>
            <w:sz w:val="24"/>
          </w:rPr>
          <w:t>www.chehalisleadentity.org</w:t>
        </w:r>
      </w:hyperlink>
      <w:r w:rsidR="002416C0" w:rsidRPr="00EB635E">
        <w:rPr>
          <w:rFonts w:ascii="Times New Roman" w:hAnsi="Times New Roman" w:cs="Times New Roman"/>
        </w:rPr>
        <w:t xml:space="preserve">. </w:t>
      </w:r>
      <w:r w:rsidR="00234966" w:rsidRPr="00EB635E">
        <w:rPr>
          <w:rFonts w:ascii="Times New Roman" w:hAnsi="Times New Roman"/>
          <w:sz w:val="24"/>
          <w:szCs w:val="24"/>
        </w:rPr>
        <w:t xml:space="preserve">  </w:t>
      </w:r>
      <w:r w:rsidR="00EB635E" w:rsidRPr="00EB635E">
        <w:rPr>
          <w:rFonts w:ascii="Times New Roman" w:hAnsi="Times New Roman"/>
          <w:sz w:val="24"/>
          <w:szCs w:val="24"/>
        </w:rPr>
        <w:t xml:space="preserve">Information on the state’s Lead Entity program can be found: </w:t>
      </w:r>
      <w:hyperlink r:id="rId8" w:history="1">
        <w:r w:rsidR="00EB635E" w:rsidRPr="00115350">
          <w:rPr>
            <w:rStyle w:val="Hyperlink"/>
            <w:rFonts w:ascii="Times New Roman" w:hAnsi="Times New Roman"/>
            <w:sz w:val="24"/>
            <w:szCs w:val="24"/>
          </w:rPr>
          <w:t>https://www.rco.wa.gov/salmon_recovery/lead_entities.shtml</w:t>
        </w:r>
      </w:hyperlink>
      <w:r w:rsidR="00EB635E">
        <w:rPr>
          <w:rFonts w:ascii="Times New Roman" w:hAnsi="Times New Roman"/>
          <w:sz w:val="24"/>
          <w:szCs w:val="24"/>
        </w:rPr>
        <w:t xml:space="preserve"> </w:t>
      </w:r>
    </w:p>
    <w:p w:rsidR="00CA24E9" w:rsidRPr="00E85D89" w:rsidRDefault="00AA2863" w:rsidP="00E85D89">
      <w:pPr>
        <w:autoSpaceDE w:val="0"/>
        <w:autoSpaceDN w:val="0"/>
        <w:adjustRightInd w:val="0"/>
        <w:spacing w:after="100" w:afterAutospacing="1" w:line="240" w:lineRule="auto"/>
        <w:ind w:left="180"/>
        <w:rPr>
          <w:rFonts w:ascii="Times New Roman" w:hAnsi="Times New Roman"/>
          <w:sz w:val="24"/>
          <w:szCs w:val="24"/>
        </w:rPr>
      </w:pPr>
      <w:r w:rsidRPr="00E85D89">
        <w:rPr>
          <w:rFonts w:ascii="Times New Roman" w:hAnsi="Times New Roman"/>
          <w:sz w:val="24"/>
          <w:szCs w:val="24"/>
        </w:rPr>
        <w:t>T</w:t>
      </w:r>
      <w:r w:rsidR="00CA24E9" w:rsidRPr="00E85D89">
        <w:rPr>
          <w:rFonts w:ascii="Times New Roman" w:hAnsi="Times New Roman"/>
          <w:sz w:val="24"/>
          <w:szCs w:val="24"/>
        </w:rPr>
        <w:t xml:space="preserve">he selection of consultants for this project will include an evaluation of the following factors: </w:t>
      </w:r>
    </w:p>
    <w:p w:rsidR="00520B9E" w:rsidRPr="00E85D89" w:rsidRDefault="00BE296D" w:rsidP="00E85D89">
      <w:pPr>
        <w:pStyle w:val="ListParagraph"/>
        <w:numPr>
          <w:ilvl w:val="0"/>
          <w:numId w:val="1"/>
        </w:numPr>
        <w:autoSpaceDE w:val="0"/>
        <w:autoSpaceDN w:val="0"/>
        <w:adjustRightInd w:val="0"/>
        <w:spacing w:after="100" w:afterAutospacing="1" w:line="240" w:lineRule="auto"/>
        <w:rPr>
          <w:rFonts w:ascii="TimesNewRomanPS-BoldMT" w:hAnsi="TimesNewRomanPS-BoldMT"/>
          <w:sz w:val="24"/>
          <w:szCs w:val="24"/>
        </w:rPr>
      </w:pPr>
      <w:r>
        <w:rPr>
          <w:rFonts w:ascii="Times New Roman" w:hAnsi="Times New Roman"/>
          <w:sz w:val="24"/>
          <w:szCs w:val="24"/>
        </w:rPr>
        <w:t>Environmental education experience</w:t>
      </w:r>
    </w:p>
    <w:p w:rsidR="00520B9E" w:rsidRPr="00E85D89" w:rsidRDefault="00520B9E" w:rsidP="00E85D89">
      <w:pPr>
        <w:pStyle w:val="ListParagraph"/>
        <w:numPr>
          <w:ilvl w:val="0"/>
          <w:numId w:val="1"/>
        </w:numPr>
        <w:autoSpaceDE w:val="0"/>
        <w:autoSpaceDN w:val="0"/>
        <w:adjustRightInd w:val="0"/>
        <w:spacing w:after="100" w:afterAutospacing="1" w:line="240" w:lineRule="auto"/>
        <w:rPr>
          <w:rFonts w:ascii="TimesNewRomanPS-BoldMT" w:hAnsi="TimesNewRomanPS-BoldMT"/>
          <w:sz w:val="24"/>
          <w:szCs w:val="24"/>
        </w:rPr>
      </w:pPr>
      <w:r w:rsidRPr="00E85D89">
        <w:rPr>
          <w:rFonts w:ascii="Times New Roman" w:hAnsi="Times New Roman"/>
          <w:sz w:val="24"/>
          <w:szCs w:val="24"/>
        </w:rPr>
        <w:t>Writing skills</w:t>
      </w:r>
    </w:p>
    <w:p w:rsidR="00BE296D" w:rsidRDefault="00BE296D" w:rsidP="00E85D89">
      <w:pPr>
        <w:pStyle w:val="ListParagraph"/>
        <w:numPr>
          <w:ilvl w:val="0"/>
          <w:numId w:val="1"/>
        </w:numPr>
        <w:autoSpaceDE w:val="0"/>
        <w:autoSpaceDN w:val="0"/>
        <w:adjustRightInd w:val="0"/>
        <w:spacing w:after="100" w:afterAutospacing="1" w:line="240" w:lineRule="auto"/>
        <w:rPr>
          <w:rFonts w:ascii="TimesNewRomanPS-BoldMT" w:hAnsi="TimesNewRomanPS-BoldMT"/>
          <w:sz w:val="24"/>
          <w:szCs w:val="24"/>
        </w:rPr>
      </w:pPr>
      <w:r>
        <w:rPr>
          <w:rFonts w:ascii="TimesNewRomanPS-BoldMT" w:hAnsi="TimesNewRomanPS-BoldMT"/>
          <w:sz w:val="24"/>
          <w:szCs w:val="24"/>
        </w:rPr>
        <w:t>Environmental science knowledge</w:t>
      </w:r>
    </w:p>
    <w:p w:rsidR="00520B9E" w:rsidRDefault="00B32AE8" w:rsidP="00E85D89">
      <w:pPr>
        <w:pStyle w:val="ListParagraph"/>
        <w:numPr>
          <w:ilvl w:val="0"/>
          <w:numId w:val="1"/>
        </w:numPr>
        <w:autoSpaceDE w:val="0"/>
        <w:autoSpaceDN w:val="0"/>
        <w:adjustRightInd w:val="0"/>
        <w:spacing w:after="100" w:afterAutospacing="1" w:line="240" w:lineRule="auto"/>
        <w:rPr>
          <w:rFonts w:ascii="TimesNewRomanPS-BoldMT" w:hAnsi="TimesNewRomanPS-BoldMT"/>
          <w:sz w:val="24"/>
          <w:szCs w:val="24"/>
        </w:rPr>
      </w:pPr>
      <w:r>
        <w:rPr>
          <w:rFonts w:ascii="TimesNewRomanPS-BoldMT" w:hAnsi="TimesNewRomanPS-BoldMT"/>
          <w:sz w:val="24"/>
          <w:szCs w:val="24"/>
        </w:rPr>
        <w:t>Experience with</w:t>
      </w:r>
      <w:r w:rsidR="007C2019">
        <w:rPr>
          <w:rFonts w:ascii="TimesNewRomanPS-BoldMT" w:hAnsi="TimesNewRomanPS-BoldMT"/>
          <w:sz w:val="24"/>
          <w:szCs w:val="24"/>
        </w:rPr>
        <w:t xml:space="preserve"> </w:t>
      </w:r>
      <w:r w:rsidR="00BE296D">
        <w:rPr>
          <w:rFonts w:ascii="TimesNewRomanPS-BoldMT" w:hAnsi="TimesNewRomanPS-BoldMT"/>
          <w:sz w:val="24"/>
          <w:szCs w:val="24"/>
        </w:rPr>
        <w:t>salmon habitat restoration</w:t>
      </w:r>
      <w:r>
        <w:rPr>
          <w:rFonts w:ascii="TimesNewRomanPS-BoldMT" w:hAnsi="TimesNewRomanPS-BoldMT"/>
          <w:sz w:val="24"/>
          <w:szCs w:val="24"/>
        </w:rPr>
        <w:t xml:space="preserve"> </w:t>
      </w:r>
    </w:p>
    <w:p w:rsidR="00E85D89" w:rsidRDefault="00BE296D" w:rsidP="00E85D89">
      <w:pPr>
        <w:pStyle w:val="ListParagraph"/>
        <w:numPr>
          <w:ilvl w:val="0"/>
          <w:numId w:val="1"/>
        </w:numPr>
        <w:autoSpaceDE w:val="0"/>
        <w:autoSpaceDN w:val="0"/>
        <w:adjustRightInd w:val="0"/>
        <w:spacing w:after="100" w:afterAutospacing="1" w:line="240" w:lineRule="auto"/>
        <w:rPr>
          <w:rFonts w:ascii="TimesNewRomanPS-BoldMT" w:hAnsi="TimesNewRomanPS-BoldMT"/>
          <w:sz w:val="24"/>
          <w:szCs w:val="24"/>
        </w:rPr>
      </w:pPr>
      <w:r>
        <w:rPr>
          <w:rFonts w:ascii="TimesNewRomanPS-BoldMT" w:hAnsi="TimesNewRomanPS-BoldMT"/>
          <w:sz w:val="24"/>
          <w:szCs w:val="24"/>
        </w:rPr>
        <w:t>Experience working in</w:t>
      </w:r>
      <w:r w:rsidR="00E85D89">
        <w:rPr>
          <w:rFonts w:ascii="TimesNewRomanPS-BoldMT" w:hAnsi="TimesNewRomanPS-BoldMT"/>
          <w:sz w:val="24"/>
          <w:szCs w:val="24"/>
        </w:rPr>
        <w:t xml:space="preserve"> the Chehalis River Basin</w:t>
      </w:r>
    </w:p>
    <w:p w:rsidR="00BE296D" w:rsidRDefault="00BE296D" w:rsidP="00E85D89">
      <w:pPr>
        <w:pStyle w:val="ListParagraph"/>
        <w:numPr>
          <w:ilvl w:val="0"/>
          <w:numId w:val="1"/>
        </w:numPr>
        <w:autoSpaceDE w:val="0"/>
        <w:autoSpaceDN w:val="0"/>
        <w:adjustRightInd w:val="0"/>
        <w:spacing w:after="100" w:afterAutospacing="1" w:line="240" w:lineRule="auto"/>
        <w:rPr>
          <w:rFonts w:ascii="TimesNewRomanPS-BoldMT" w:hAnsi="TimesNewRomanPS-BoldMT"/>
          <w:sz w:val="24"/>
          <w:szCs w:val="24"/>
        </w:rPr>
      </w:pPr>
      <w:r>
        <w:rPr>
          <w:rFonts w:ascii="TimesNewRomanPS-BoldMT" w:hAnsi="TimesNewRomanPS-BoldMT"/>
          <w:sz w:val="24"/>
          <w:szCs w:val="24"/>
        </w:rPr>
        <w:t>Working relationships with key partners</w:t>
      </w:r>
    </w:p>
    <w:p w:rsidR="00B45BA5" w:rsidRDefault="00B45BA5" w:rsidP="00E85D89">
      <w:pPr>
        <w:pStyle w:val="ListParagraph"/>
        <w:numPr>
          <w:ilvl w:val="0"/>
          <w:numId w:val="1"/>
        </w:numPr>
        <w:autoSpaceDE w:val="0"/>
        <w:autoSpaceDN w:val="0"/>
        <w:adjustRightInd w:val="0"/>
        <w:spacing w:after="100" w:afterAutospacing="1" w:line="240" w:lineRule="auto"/>
        <w:rPr>
          <w:rFonts w:ascii="TimesNewRomanPS-BoldMT" w:hAnsi="TimesNewRomanPS-BoldMT"/>
          <w:sz w:val="24"/>
          <w:szCs w:val="24"/>
        </w:rPr>
      </w:pPr>
      <w:r>
        <w:rPr>
          <w:rFonts w:ascii="TimesNewRomanPS-BoldMT" w:hAnsi="TimesNewRomanPS-BoldMT"/>
          <w:sz w:val="24"/>
          <w:szCs w:val="24"/>
        </w:rPr>
        <w:t>Proximity to worksite</w:t>
      </w:r>
    </w:p>
    <w:p w:rsidR="00E85D89" w:rsidRDefault="00E85D89" w:rsidP="00E85D89">
      <w:pPr>
        <w:pStyle w:val="ListParagraph"/>
        <w:numPr>
          <w:ilvl w:val="0"/>
          <w:numId w:val="1"/>
        </w:numPr>
        <w:autoSpaceDE w:val="0"/>
        <w:autoSpaceDN w:val="0"/>
        <w:adjustRightInd w:val="0"/>
        <w:spacing w:after="100" w:afterAutospacing="1" w:line="240" w:lineRule="auto"/>
        <w:rPr>
          <w:rFonts w:ascii="TimesNewRomanPS-BoldMT" w:hAnsi="TimesNewRomanPS-BoldMT"/>
          <w:sz w:val="24"/>
          <w:szCs w:val="24"/>
        </w:rPr>
      </w:pPr>
      <w:r>
        <w:rPr>
          <w:rFonts w:ascii="TimesNewRomanPS-BoldMT" w:hAnsi="TimesNewRomanPS-BoldMT"/>
          <w:sz w:val="24"/>
          <w:szCs w:val="24"/>
        </w:rPr>
        <w:t>Record of success</w:t>
      </w:r>
      <w:r w:rsidR="00BE296D">
        <w:rPr>
          <w:rFonts w:ascii="TimesNewRomanPS-BoldMT" w:hAnsi="TimesNewRomanPS-BoldMT"/>
          <w:sz w:val="24"/>
          <w:szCs w:val="24"/>
        </w:rPr>
        <w:t xml:space="preserve"> </w:t>
      </w:r>
    </w:p>
    <w:p w:rsidR="00CA24E9" w:rsidRPr="00E85D89" w:rsidRDefault="00CA24E9" w:rsidP="00E85D89">
      <w:pPr>
        <w:autoSpaceDE w:val="0"/>
        <w:autoSpaceDN w:val="0"/>
        <w:adjustRightInd w:val="0"/>
        <w:spacing w:after="100" w:afterAutospacing="1" w:line="240" w:lineRule="auto"/>
        <w:ind w:left="180"/>
        <w:rPr>
          <w:rFonts w:ascii="Times New Roman" w:hAnsi="Times New Roman"/>
          <w:sz w:val="24"/>
          <w:szCs w:val="24"/>
        </w:rPr>
      </w:pPr>
      <w:r w:rsidRPr="00E85D89">
        <w:rPr>
          <w:rFonts w:ascii="Times New Roman" w:hAnsi="Times New Roman"/>
          <w:sz w:val="24"/>
          <w:szCs w:val="24"/>
        </w:rPr>
        <w:t>Grays Harbor County encourages disadvantaged, minority, and women-owned consultant</w:t>
      </w:r>
      <w:r w:rsidR="00BE296D">
        <w:rPr>
          <w:rFonts w:ascii="Times New Roman" w:hAnsi="Times New Roman"/>
          <w:sz w:val="24"/>
          <w:szCs w:val="24"/>
        </w:rPr>
        <w:t>s</w:t>
      </w:r>
      <w:r w:rsidRPr="00E85D89">
        <w:rPr>
          <w:rFonts w:ascii="Times New Roman" w:hAnsi="Times New Roman"/>
          <w:sz w:val="24"/>
          <w:szCs w:val="24"/>
        </w:rPr>
        <w:t xml:space="preserve"> to respond.</w:t>
      </w:r>
    </w:p>
    <w:p w:rsidR="00CA24E9" w:rsidRDefault="00C27ACD" w:rsidP="00E85D89">
      <w:pPr>
        <w:pStyle w:val="BodyText"/>
        <w:spacing w:after="100" w:afterAutospacing="1"/>
        <w:ind w:left="180"/>
        <w:rPr>
          <w:rFonts w:ascii="Times New Roman" w:hAnsi="Times New Roman"/>
          <w:sz w:val="24"/>
          <w:szCs w:val="24"/>
        </w:rPr>
      </w:pPr>
      <w:r>
        <w:rPr>
          <w:rFonts w:ascii="Times New Roman" w:hAnsi="Times New Roman"/>
          <w:sz w:val="24"/>
          <w:szCs w:val="24"/>
        </w:rPr>
        <w:t>Consultants</w:t>
      </w:r>
      <w:r w:rsidR="00CA24E9" w:rsidRPr="00E85D89">
        <w:rPr>
          <w:rFonts w:ascii="Times New Roman" w:hAnsi="Times New Roman"/>
          <w:sz w:val="24"/>
          <w:szCs w:val="24"/>
        </w:rPr>
        <w:t xml:space="preserve"> desiring consideration shall submit </w:t>
      </w:r>
      <w:r w:rsidR="00BE296D">
        <w:rPr>
          <w:rFonts w:ascii="Times New Roman" w:hAnsi="Times New Roman"/>
          <w:sz w:val="24"/>
          <w:szCs w:val="24"/>
        </w:rPr>
        <w:t>an</w:t>
      </w:r>
      <w:r w:rsidR="003E4463">
        <w:rPr>
          <w:rFonts w:ascii="Times New Roman" w:hAnsi="Times New Roman"/>
          <w:sz w:val="24"/>
          <w:szCs w:val="24"/>
        </w:rPr>
        <w:t xml:space="preserve"> electronic </w:t>
      </w:r>
      <w:r w:rsidR="00CA24E9" w:rsidRPr="00E85D89">
        <w:rPr>
          <w:rFonts w:ascii="Times New Roman" w:hAnsi="Times New Roman"/>
          <w:sz w:val="24"/>
          <w:szCs w:val="24"/>
        </w:rPr>
        <w:t xml:space="preserve">copy </w:t>
      </w:r>
      <w:r w:rsidR="00B01BAA">
        <w:rPr>
          <w:rFonts w:ascii="Times New Roman" w:hAnsi="Times New Roman"/>
          <w:sz w:val="24"/>
          <w:szCs w:val="24"/>
        </w:rPr>
        <w:t xml:space="preserve">and paper copy </w:t>
      </w:r>
      <w:r w:rsidR="00CA24E9" w:rsidRPr="00E85D89">
        <w:rPr>
          <w:rFonts w:ascii="Times New Roman" w:hAnsi="Times New Roman"/>
          <w:sz w:val="24"/>
          <w:szCs w:val="24"/>
        </w:rPr>
        <w:t xml:space="preserve">consisting of a </w:t>
      </w:r>
      <w:r w:rsidR="00CA24E9" w:rsidRPr="00E85D89">
        <w:rPr>
          <w:rFonts w:ascii="Times New Roman" w:hAnsi="Times New Roman"/>
          <w:b/>
          <w:sz w:val="24"/>
          <w:szCs w:val="24"/>
        </w:rPr>
        <w:t>letter of interest</w:t>
      </w:r>
      <w:r w:rsidR="00B01BAA">
        <w:rPr>
          <w:rFonts w:ascii="Times New Roman" w:hAnsi="Times New Roman"/>
          <w:b/>
          <w:sz w:val="24"/>
          <w:szCs w:val="24"/>
        </w:rPr>
        <w:t xml:space="preserve"> </w:t>
      </w:r>
      <w:r w:rsidR="00B01BAA" w:rsidRPr="00B01BAA">
        <w:rPr>
          <w:rFonts w:ascii="Times New Roman" w:hAnsi="Times New Roman"/>
          <w:sz w:val="24"/>
          <w:szCs w:val="24"/>
        </w:rPr>
        <w:t>(limit to 2 pages</w:t>
      </w:r>
      <w:r w:rsidR="00B01BAA">
        <w:rPr>
          <w:rFonts w:ascii="Times New Roman" w:hAnsi="Times New Roman"/>
          <w:b/>
          <w:sz w:val="24"/>
          <w:szCs w:val="24"/>
        </w:rPr>
        <w:t>)</w:t>
      </w:r>
      <w:r w:rsidR="00CA24E9" w:rsidRPr="00E85D89">
        <w:rPr>
          <w:rFonts w:ascii="Times New Roman" w:hAnsi="Times New Roman"/>
          <w:sz w:val="24"/>
          <w:szCs w:val="24"/>
        </w:rPr>
        <w:t xml:space="preserve">, </w:t>
      </w:r>
      <w:r w:rsidR="00CA24E9" w:rsidRPr="00E85D89">
        <w:rPr>
          <w:rFonts w:ascii="Times New Roman" w:hAnsi="Times New Roman"/>
          <w:b/>
          <w:sz w:val="24"/>
          <w:szCs w:val="24"/>
        </w:rPr>
        <w:t>statement of qualifications</w:t>
      </w:r>
      <w:r w:rsidR="00CA24E9" w:rsidRPr="00E85D89">
        <w:rPr>
          <w:rFonts w:ascii="Times New Roman" w:hAnsi="Times New Roman"/>
          <w:sz w:val="24"/>
          <w:szCs w:val="24"/>
        </w:rPr>
        <w:t xml:space="preserve"> (limit statement to </w:t>
      </w:r>
      <w:r w:rsidR="009E7E87" w:rsidRPr="00E85D89">
        <w:rPr>
          <w:rFonts w:ascii="Times New Roman" w:hAnsi="Times New Roman"/>
          <w:sz w:val="24"/>
          <w:szCs w:val="24"/>
        </w:rPr>
        <w:t>2</w:t>
      </w:r>
      <w:r w:rsidR="00B01BAA">
        <w:rPr>
          <w:rFonts w:ascii="Times New Roman" w:hAnsi="Times New Roman"/>
          <w:sz w:val="24"/>
          <w:szCs w:val="24"/>
        </w:rPr>
        <w:t xml:space="preserve"> pages</w:t>
      </w:r>
      <w:r w:rsidR="00CA24E9" w:rsidRPr="00E85D89">
        <w:rPr>
          <w:rFonts w:ascii="Times New Roman" w:hAnsi="Times New Roman"/>
          <w:sz w:val="24"/>
          <w:szCs w:val="24"/>
        </w:rPr>
        <w:t xml:space="preserve">), </w:t>
      </w:r>
      <w:r w:rsidR="00BE296D" w:rsidRPr="00BE296D">
        <w:rPr>
          <w:rFonts w:ascii="Times New Roman" w:hAnsi="Times New Roman"/>
          <w:b/>
          <w:sz w:val="24"/>
          <w:szCs w:val="24"/>
        </w:rPr>
        <w:t>billing rate</w:t>
      </w:r>
      <w:r w:rsidR="00BE296D">
        <w:rPr>
          <w:rFonts w:ascii="Times New Roman" w:hAnsi="Times New Roman"/>
          <w:sz w:val="24"/>
          <w:szCs w:val="24"/>
        </w:rPr>
        <w:t xml:space="preserve"> </w:t>
      </w:r>
      <w:r w:rsidR="00CA24E9" w:rsidRPr="00E85D89">
        <w:rPr>
          <w:rFonts w:ascii="Times New Roman" w:hAnsi="Times New Roman"/>
          <w:sz w:val="24"/>
          <w:szCs w:val="24"/>
        </w:rPr>
        <w:t xml:space="preserve">and </w:t>
      </w:r>
      <w:r w:rsidR="00CA24E9" w:rsidRPr="00E85D89">
        <w:rPr>
          <w:rFonts w:ascii="Times New Roman" w:hAnsi="Times New Roman"/>
          <w:b/>
          <w:sz w:val="24"/>
          <w:szCs w:val="24"/>
        </w:rPr>
        <w:t>references</w:t>
      </w:r>
      <w:r w:rsidR="00CA24E9" w:rsidRPr="00E85D89">
        <w:rPr>
          <w:rFonts w:ascii="Times New Roman" w:hAnsi="Times New Roman"/>
          <w:sz w:val="24"/>
          <w:szCs w:val="24"/>
        </w:rPr>
        <w:t xml:space="preserve"> to </w:t>
      </w:r>
      <w:hyperlink r:id="rId9" w:history="1">
        <w:r w:rsidR="00BE296D" w:rsidRPr="00115350">
          <w:rPr>
            <w:rStyle w:val="Hyperlink"/>
            <w:rFonts w:ascii="Times New Roman" w:hAnsi="Times New Roman"/>
            <w:sz w:val="24"/>
            <w:szCs w:val="24"/>
          </w:rPr>
          <w:t>kharma@chehalistribe.org</w:t>
        </w:r>
      </w:hyperlink>
      <w:r w:rsidR="00BE296D">
        <w:rPr>
          <w:rFonts w:ascii="Times New Roman" w:hAnsi="Times New Roman"/>
          <w:sz w:val="24"/>
          <w:szCs w:val="24"/>
        </w:rPr>
        <w:t>.  Address letters to</w:t>
      </w:r>
      <w:r w:rsidR="006202FC">
        <w:rPr>
          <w:rFonts w:ascii="Times New Roman" w:hAnsi="Times New Roman"/>
          <w:sz w:val="24"/>
          <w:szCs w:val="24"/>
        </w:rPr>
        <w:t>:</w:t>
      </w:r>
      <w:r w:rsidR="00BE296D">
        <w:rPr>
          <w:rFonts w:ascii="Times New Roman" w:hAnsi="Times New Roman"/>
          <w:sz w:val="24"/>
          <w:szCs w:val="24"/>
        </w:rPr>
        <w:t xml:space="preserve"> </w:t>
      </w:r>
      <w:r w:rsidR="00B01BAA">
        <w:rPr>
          <w:rFonts w:ascii="Times New Roman" w:hAnsi="Times New Roman"/>
          <w:sz w:val="24"/>
          <w:szCs w:val="24"/>
        </w:rPr>
        <w:t xml:space="preserve">Attn: Kirsten Harma, Watershed Coordinator, c/o </w:t>
      </w:r>
      <w:r w:rsidR="00CA24E9" w:rsidRPr="00E85D89">
        <w:rPr>
          <w:rFonts w:ascii="Times New Roman" w:hAnsi="Times New Roman"/>
          <w:sz w:val="24"/>
          <w:szCs w:val="24"/>
        </w:rPr>
        <w:t>Grays Harbor County, 100 W. Broadway</w:t>
      </w:r>
      <w:r w:rsidR="00D26719">
        <w:rPr>
          <w:rFonts w:ascii="Times New Roman" w:hAnsi="Times New Roman"/>
          <w:sz w:val="24"/>
          <w:szCs w:val="24"/>
        </w:rPr>
        <w:t xml:space="preserve"> Suite 1</w:t>
      </w:r>
      <w:r w:rsidR="00CA24E9" w:rsidRPr="00E85D89">
        <w:rPr>
          <w:rFonts w:ascii="Times New Roman" w:hAnsi="Times New Roman"/>
          <w:sz w:val="24"/>
          <w:szCs w:val="24"/>
        </w:rPr>
        <w:t>, Montesano, WA 98563</w:t>
      </w:r>
      <w:r w:rsidR="00BE296D">
        <w:rPr>
          <w:rFonts w:ascii="Times New Roman" w:hAnsi="Times New Roman"/>
          <w:sz w:val="24"/>
          <w:szCs w:val="24"/>
        </w:rPr>
        <w:t xml:space="preserve">. </w:t>
      </w:r>
      <w:r w:rsidR="006202FC">
        <w:rPr>
          <w:rFonts w:ascii="Times New Roman" w:hAnsi="Times New Roman"/>
          <w:sz w:val="24"/>
          <w:szCs w:val="24"/>
        </w:rPr>
        <w:br/>
      </w:r>
      <w:bookmarkStart w:id="0" w:name="_GoBack"/>
      <w:bookmarkEnd w:id="0"/>
      <w:r w:rsidR="00BE296D">
        <w:rPr>
          <w:rFonts w:ascii="Times New Roman" w:hAnsi="Times New Roman"/>
          <w:sz w:val="24"/>
          <w:szCs w:val="24"/>
        </w:rPr>
        <w:t xml:space="preserve">Applications due July </w:t>
      </w:r>
      <w:r w:rsidR="00B85E4E">
        <w:rPr>
          <w:rFonts w:ascii="Times New Roman" w:hAnsi="Times New Roman"/>
          <w:sz w:val="24"/>
          <w:szCs w:val="24"/>
        </w:rPr>
        <w:t>3</w:t>
      </w:r>
      <w:r w:rsidR="00EB635E">
        <w:rPr>
          <w:rFonts w:ascii="Times New Roman" w:hAnsi="Times New Roman"/>
          <w:sz w:val="24"/>
          <w:szCs w:val="24"/>
        </w:rPr>
        <w:t>1</w:t>
      </w:r>
      <w:r w:rsidR="00BE296D">
        <w:rPr>
          <w:rFonts w:ascii="Times New Roman" w:hAnsi="Times New Roman"/>
          <w:sz w:val="24"/>
          <w:szCs w:val="24"/>
        </w:rPr>
        <w:t xml:space="preserve">, </w:t>
      </w:r>
      <w:r w:rsidR="009E7E87" w:rsidRPr="00E85D89">
        <w:rPr>
          <w:rFonts w:ascii="Times New Roman" w:hAnsi="Times New Roman"/>
          <w:sz w:val="24"/>
          <w:szCs w:val="24"/>
        </w:rPr>
        <w:t>201</w:t>
      </w:r>
      <w:r w:rsidR="00BE296D">
        <w:rPr>
          <w:rFonts w:ascii="Times New Roman" w:hAnsi="Times New Roman"/>
          <w:sz w:val="24"/>
          <w:szCs w:val="24"/>
        </w:rPr>
        <w:t>9</w:t>
      </w:r>
      <w:r w:rsidR="00CA24E9" w:rsidRPr="00E85D89">
        <w:rPr>
          <w:rFonts w:ascii="Times New Roman" w:hAnsi="Times New Roman"/>
          <w:sz w:val="24"/>
          <w:szCs w:val="24"/>
        </w:rPr>
        <w:t>.</w:t>
      </w:r>
    </w:p>
    <w:p w:rsidR="00CA24E9" w:rsidRPr="00E85D89" w:rsidRDefault="00CA24E9" w:rsidP="00E85D89">
      <w:pPr>
        <w:autoSpaceDE w:val="0"/>
        <w:autoSpaceDN w:val="0"/>
        <w:adjustRightInd w:val="0"/>
        <w:spacing w:after="100" w:afterAutospacing="1" w:line="240" w:lineRule="auto"/>
        <w:ind w:left="180"/>
        <w:rPr>
          <w:rFonts w:ascii="Times New Roman" w:hAnsi="Times New Roman"/>
          <w:sz w:val="24"/>
          <w:szCs w:val="24"/>
        </w:rPr>
      </w:pPr>
      <w:r w:rsidRPr="00E85D89">
        <w:rPr>
          <w:rFonts w:ascii="Times New Roman" w:hAnsi="Times New Roman"/>
          <w:sz w:val="24"/>
          <w:szCs w:val="24"/>
        </w:rPr>
        <w:t>Arrangements to reasonably accommodate the needs of special classes of citizens, including handicap accessibility or interpreter, will be made upon receiving twenty fo</w:t>
      </w:r>
      <w:r w:rsidR="003C6F51" w:rsidRPr="00E85D89">
        <w:rPr>
          <w:rFonts w:ascii="Times New Roman" w:hAnsi="Times New Roman"/>
          <w:sz w:val="24"/>
          <w:szCs w:val="24"/>
        </w:rPr>
        <w:t>ur (24) hour advance notice to Marilyn Lewis, AD</w:t>
      </w:r>
      <w:r w:rsidR="00C7510D" w:rsidRPr="00E85D89">
        <w:rPr>
          <w:rFonts w:ascii="Times New Roman" w:hAnsi="Times New Roman"/>
          <w:sz w:val="24"/>
          <w:szCs w:val="24"/>
        </w:rPr>
        <w:t>A Coordinator, at 249-4144</w:t>
      </w:r>
      <w:r w:rsidRPr="00E85D89">
        <w:rPr>
          <w:rFonts w:ascii="Times New Roman" w:hAnsi="Times New Roman"/>
          <w:sz w:val="24"/>
          <w:szCs w:val="24"/>
        </w:rPr>
        <w:t>.</w:t>
      </w:r>
    </w:p>
    <w:p w:rsidR="00CA24E9" w:rsidRPr="00E85D89" w:rsidRDefault="00CA24E9" w:rsidP="00E85D89">
      <w:pPr>
        <w:autoSpaceDE w:val="0"/>
        <w:autoSpaceDN w:val="0"/>
        <w:adjustRightInd w:val="0"/>
        <w:spacing w:after="100" w:afterAutospacing="1" w:line="240" w:lineRule="auto"/>
        <w:ind w:left="180"/>
        <w:rPr>
          <w:rFonts w:ascii="Times New Roman" w:hAnsi="Times New Roman"/>
          <w:sz w:val="24"/>
          <w:szCs w:val="24"/>
        </w:rPr>
      </w:pPr>
      <w:r w:rsidRPr="00E85D89">
        <w:rPr>
          <w:rFonts w:ascii="Times New Roman" w:hAnsi="Times New Roman"/>
          <w:sz w:val="24"/>
          <w:szCs w:val="24"/>
        </w:rPr>
        <w:lastRenderedPageBreak/>
        <w:t>The Recipient, in accordance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rsidR="00CA24E9" w:rsidRPr="00E85D89" w:rsidRDefault="00AA2863" w:rsidP="00CA24E9">
      <w:pPr>
        <w:ind w:left="180"/>
        <w:jc w:val="both"/>
        <w:rPr>
          <w:rFonts w:ascii="Times New Roman" w:hAnsi="Times New Roman"/>
          <w:sz w:val="24"/>
          <w:szCs w:val="24"/>
          <w:highlight w:val="green"/>
        </w:rPr>
      </w:pPr>
      <w:r w:rsidRPr="00E85D89">
        <w:rPr>
          <w:rFonts w:ascii="Times New Roman" w:hAnsi="Times New Roman"/>
          <w:sz w:val="24"/>
          <w:szCs w:val="24"/>
        </w:rPr>
        <w:t xml:space="preserve">Any Questions regarding this solicitation should be directed to </w:t>
      </w:r>
      <w:r w:rsidR="00C04732" w:rsidRPr="00E85D89">
        <w:rPr>
          <w:rFonts w:ascii="Times New Roman" w:hAnsi="Times New Roman"/>
          <w:sz w:val="24"/>
          <w:szCs w:val="24"/>
        </w:rPr>
        <w:t>Kirsten Harma</w:t>
      </w:r>
      <w:r w:rsidRPr="00E85D89">
        <w:rPr>
          <w:rFonts w:ascii="Times New Roman" w:hAnsi="Times New Roman"/>
          <w:sz w:val="24"/>
          <w:szCs w:val="24"/>
        </w:rPr>
        <w:t xml:space="preserve">, </w:t>
      </w:r>
      <w:r w:rsidR="00C04732" w:rsidRPr="00E85D89">
        <w:rPr>
          <w:rFonts w:ascii="Times New Roman" w:hAnsi="Times New Roman"/>
          <w:sz w:val="24"/>
          <w:szCs w:val="24"/>
        </w:rPr>
        <w:t>Watershed Coordinator</w:t>
      </w:r>
      <w:r w:rsidRPr="00E85D89">
        <w:rPr>
          <w:rFonts w:ascii="Times New Roman" w:hAnsi="Times New Roman"/>
          <w:sz w:val="24"/>
          <w:szCs w:val="24"/>
        </w:rPr>
        <w:t xml:space="preserve">, (360) </w:t>
      </w:r>
      <w:r w:rsidR="00C04732" w:rsidRPr="00E85D89">
        <w:rPr>
          <w:rFonts w:ascii="Times New Roman" w:hAnsi="Times New Roman"/>
          <w:sz w:val="24"/>
          <w:szCs w:val="24"/>
        </w:rPr>
        <w:t>488-3232</w:t>
      </w:r>
      <w:r w:rsidRPr="00E85D89">
        <w:rPr>
          <w:rFonts w:ascii="Times New Roman" w:hAnsi="Times New Roman"/>
          <w:sz w:val="24"/>
          <w:szCs w:val="24"/>
        </w:rPr>
        <w:t xml:space="preserve"> or </w:t>
      </w:r>
      <w:r w:rsidR="00C04732" w:rsidRPr="00E85D89">
        <w:rPr>
          <w:rFonts w:ascii="Times New Roman" w:hAnsi="Times New Roman"/>
          <w:sz w:val="24"/>
          <w:szCs w:val="24"/>
        </w:rPr>
        <w:t>kharma@chehalistribe.org</w:t>
      </w:r>
    </w:p>
    <w:p w:rsidR="00CA24E9" w:rsidRPr="00E85D89" w:rsidRDefault="00CA24E9" w:rsidP="00CA24E9">
      <w:pPr>
        <w:ind w:left="720" w:hanging="450"/>
        <w:jc w:val="both"/>
        <w:rPr>
          <w:rFonts w:ascii="Times New Roman" w:hAnsi="Times New Roman"/>
          <w:sz w:val="24"/>
          <w:szCs w:val="24"/>
          <w:highlight w:val="green"/>
        </w:rPr>
      </w:pPr>
    </w:p>
    <w:p w:rsidR="00CA24E9" w:rsidRPr="00D26719" w:rsidRDefault="00CA24E9" w:rsidP="00CA24E9">
      <w:pPr>
        <w:ind w:left="720" w:hanging="450"/>
        <w:jc w:val="both"/>
        <w:rPr>
          <w:rFonts w:ascii="Times New Roman" w:hAnsi="Times New Roman"/>
          <w:sz w:val="24"/>
          <w:szCs w:val="24"/>
        </w:rPr>
      </w:pPr>
      <w:r w:rsidRPr="00D26719">
        <w:rPr>
          <w:rFonts w:ascii="Times New Roman" w:hAnsi="Times New Roman"/>
          <w:i/>
          <w:sz w:val="24"/>
          <w:szCs w:val="24"/>
        </w:rPr>
        <w:tab/>
      </w:r>
      <w:r w:rsidRPr="00D26719">
        <w:rPr>
          <w:rFonts w:ascii="Times New Roman" w:hAnsi="Times New Roman"/>
          <w:i/>
          <w:sz w:val="24"/>
          <w:szCs w:val="24"/>
        </w:rPr>
        <w:tab/>
      </w:r>
      <w:r w:rsidRPr="00D26719">
        <w:rPr>
          <w:rFonts w:ascii="Times New Roman" w:hAnsi="Times New Roman"/>
          <w:i/>
          <w:sz w:val="24"/>
          <w:szCs w:val="24"/>
        </w:rPr>
        <w:tab/>
      </w:r>
      <w:r w:rsidRPr="00D26719">
        <w:rPr>
          <w:rFonts w:ascii="Times New Roman" w:hAnsi="Times New Roman"/>
          <w:i/>
          <w:sz w:val="24"/>
          <w:szCs w:val="24"/>
        </w:rPr>
        <w:tab/>
      </w:r>
      <w:r w:rsidRPr="00D26719">
        <w:rPr>
          <w:rFonts w:ascii="Times New Roman" w:hAnsi="Times New Roman"/>
          <w:i/>
          <w:sz w:val="24"/>
          <w:szCs w:val="24"/>
        </w:rPr>
        <w:tab/>
      </w:r>
      <w:r w:rsidRPr="00D26719">
        <w:rPr>
          <w:rFonts w:ascii="Times New Roman" w:hAnsi="Times New Roman"/>
          <w:i/>
          <w:sz w:val="24"/>
          <w:szCs w:val="24"/>
        </w:rPr>
        <w:tab/>
      </w:r>
      <w:r w:rsidRPr="00D26719">
        <w:rPr>
          <w:rFonts w:ascii="Times New Roman" w:hAnsi="Times New Roman"/>
          <w:i/>
          <w:sz w:val="24"/>
          <w:szCs w:val="24"/>
        </w:rPr>
        <w:tab/>
      </w:r>
    </w:p>
    <w:p w:rsidR="00CA24E9" w:rsidRPr="00E85D89" w:rsidRDefault="00CA24E9" w:rsidP="00D43D5E">
      <w:pPr>
        <w:spacing w:after="0" w:line="240" w:lineRule="auto"/>
        <w:ind w:left="720" w:hanging="446"/>
        <w:jc w:val="both"/>
        <w:rPr>
          <w:rFonts w:ascii="Times New Roman" w:hAnsi="Times New Roman"/>
          <w:sz w:val="24"/>
          <w:szCs w:val="24"/>
        </w:rPr>
      </w:pPr>
      <w:r w:rsidRPr="00E85D89">
        <w:rPr>
          <w:rFonts w:ascii="Times New Roman" w:hAnsi="Times New Roman"/>
          <w:sz w:val="24"/>
          <w:szCs w:val="24"/>
        </w:rPr>
        <w:t>Publication:</w:t>
      </w:r>
      <w:r w:rsidRPr="00E85D89">
        <w:rPr>
          <w:rFonts w:ascii="Times New Roman" w:hAnsi="Times New Roman"/>
          <w:sz w:val="24"/>
          <w:szCs w:val="24"/>
        </w:rPr>
        <w:tab/>
      </w:r>
      <w:r w:rsidRPr="00E85D89">
        <w:rPr>
          <w:rFonts w:ascii="Times New Roman" w:hAnsi="Times New Roman"/>
          <w:sz w:val="24"/>
          <w:szCs w:val="24"/>
        </w:rPr>
        <w:tab/>
      </w:r>
      <w:r w:rsidR="006202FC">
        <w:rPr>
          <w:rFonts w:ascii="Times New Roman" w:hAnsi="Times New Roman"/>
          <w:sz w:val="24"/>
          <w:szCs w:val="24"/>
        </w:rPr>
        <w:t>July</w:t>
      </w:r>
      <w:r w:rsidR="00D43D5E" w:rsidRPr="00E85D89">
        <w:rPr>
          <w:rFonts w:ascii="Times New Roman" w:hAnsi="Times New Roman"/>
          <w:sz w:val="24"/>
          <w:szCs w:val="24"/>
        </w:rPr>
        <w:t xml:space="preserve"> </w:t>
      </w:r>
      <w:r w:rsidR="006202FC">
        <w:rPr>
          <w:rFonts w:ascii="Times New Roman" w:hAnsi="Times New Roman"/>
          <w:sz w:val="24"/>
          <w:szCs w:val="24"/>
        </w:rPr>
        <w:t>11</w:t>
      </w:r>
      <w:r w:rsidR="002416C0">
        <w:rPr>
          <w:rFonts w:ascii="Times New Roman" w:hAnsi="Times New Roman"/>
          <w:sz w:val="24"/>
          <w:szCs w:val="24"/>
        </w:rPr>
        <w:t>, 2019</w:t>
      </w:r>
    </w:p>
    <w:sectPr w:rsidR="00CA24E9" w:rsidRPr="00E85D89" w:rsidSect="00174224">
      <w:pgSz w:w="12240" w:h="15840"/>
      <w:pgMar w:top="1152" w:right="864" w:bottom="576" w:left="8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AA" w:rsidRDefault="003018AA" w:rsidP="00D43D5E">
      <w:pPr>
        <w:spacing w:after="0" w:line="240" w:lineRule="auto"/>
      </w:pPr>
      <w:r>
        <w:separator/>
      </w:r>
    </w:p>
  </w:endnote>
  <w:endnote w:type="continuationSeparator" w:id="0">
    <w:p w:rsidR="003018AA" w:rsidRDefault="003018AA" w:rsidP="00D4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AA" w:rsidRDefault="003018AA" w:rsidP="00D43D5E">
      <w:pPr>
        <w:spacing w:after="0" w:line="240" w:lineRule="auto"/>
      </w:pPr>
      <w:r>
        <w:separator/>
      </w:r>
    </w:p>
  </w:footnote>
  <w:footnote w:type="continuationSeparator" w:id="0">
    <w:p w:rsidR="003018AA" w:rsidRDefault="003018AA" w:rsidP="00D43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B38"/>
    <w:multiLevelType w:val="hybridMultilevel"/>
    <w:tmpl w:val="FA786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6A"/>
    <w:rsid w:val="000C1F32"/>
    <w:rsid w:val="00131634"/>
    <w:rsid w:val="00174224"/>
    <w:rsid w:val="00190A61"/>
    <w:rsid w:val="001A7145"/>
    <w:rsid w:val="001F4EC5"/>
    <w:rsid w:val="00234966"/>
    <w:rsid w:val="002416C0"/>
    <w:rsid w:val="00271095"/>
    <w:rsid w:val="002A6021"/>
    <w:rsid w:val="002D5C95"/>
    <w:rsid w:val="003018AA"/>
    <w:rsid w:val="003A6556"/>
    <w:rsid w:val="003B6E39"/>
    <w:rsid w:val="003C6F51"/>
    <w:rsid w:val="003E4463"/>
    <w:rsid w:val="004144C8"/>
    <w:rsid w:val="004613C2"/>
    <w:rsid w:val="004B3219"/>
    <w:rsid w:val="00520B9E"/>
    <w:rsid w:val="005906E6"/>
    <w:rsid w:val="006202FC"/>
    <w:rsid w:val="00713154"/>
    <w:rsid w:val="00772D3C"/>
    <w:rsid w:val="00783794"/>
    <w:rsid w:val="0078470A"/>
    <w:rsid w:val="007C2019"/>
    <w:rsid w:val="008639F8"/>
    <w:rsid w:val="009D5391"/>
    <w:rsid w:val="009E294E"/>
    <w:rsid w:val="009E7E87"/>
    <w:rsid w:val="00A03993"/>
    <w:rsid w:val="00A31352"/>
    <w:rsid w:val="00A65C68"/>
    <w:rsid w:val="00AA2863"/>
    <w:rsid w:val="00B01BAA"/>
    <w:rsid w:val="00B32AE8"/>
    <w:rsid w:val="00B454EA"/>
    <w:rsid w:val="00B45BA5"/>
    <w:rsid w:val="00B85E4E"/>
    <w:rsid w:val="00BE296D"/>
    <w:rsid w:val="00C04732"/>
    <w:rsid w:val="00C27ACD"/>
    <w:rsid w:val="00C72F9A"/>
    <w:rsid w:val="00C7510D"/>
    <w:rsid w:val="00CA24E9"/>
    <w:rsid w:val="00D26719"/>
    <w:rsid w:val="00D43D5E"/>
    <w:rsid w:val="00DC4F20"/>
    <w:rsid w:val="00E85D89"/>
    <w:rsid w:val="00EB635E"/>
    <w:rsid w:val="00ED0B59"/>
    <w:rsid w:val="00F26F6A"/>
    <w:rsid w:val="00F674E3"/>
    <w:rsid w:val="00F9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746A0-F050-4B38-AD5B-405E8B3F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6A"/>
    <w:pPr>
      <w:ind w:left="720"/>
      <w:contextualSpacing/>
    </w:pPr>
  </w:style>
  <w:style w:type="paragraph" w:styleId="BodyText">
    <w:name w:val="Body Text"/>
    <w:basedOn w:val="Normal"/>
    <w:link w:val="BodyTextChar"/>
    <w:semiHidden/>
    <w:rsid w:val="00CA24E9"/>
    <w:pPr>
      <w:spacing w:after="0" w:line="240" w:lineRule="auto"/>
      <w:jc w:val="both"/>
    </w:pPr>
    <w:rPr>
      <w:rFonts w:ascii="Bookman Old Style" w:eastAsia="Times New Roman" w:hAnsi="Bookman Old Style" w:cs="Times New Roman"/>
      <w:szCs w:val="20"/>
    </w:rPr>
  </w:style>
  <w:style w:type="character" w:customStyle="1" w:styleId="BodyTextChar">
    <w:name w:val="Body Text Char"/>
    <w:basedOn w:val="DefaultParagraphFont"/>
    <w:link w:val="BodyText"/>
    <w:semiHidden/>
    <w:rsid w:val="00CA24E9"/>
    <w:rPr>
      <w:rFonts w:ascii="Bookman Old Style" w:eastAsia="Times New Roman" w:hAnsi="Bookman Old Style" w:cs="Times New Roman"/>
      <w:szCs w:val="20"/>
    </w:rPr>
  </w:style>
  <w:style w:type="character" w:styleId="Hyperlink">
    <w:name w:val="Hyperlink"/>
    <w:basedOn w:val="DefaultParagraphFont"/>
    <w:semiHidden/>
    <w:rsid w:val="00CA24E9"/>
    <w:rPr>
      <w:color w:val="0000FF"/>
      <w:u w:val="single"/>
    </w:rPr>
  </w:style>
  <w:style w:type="character" w:styleId="FollowedHyperlink">
    <w:name w:val="FollowedHyperlink"/>
    <w:basedOn w:val="DefaultParagraphFont"/>
    <w:uiPriority w:val="99"/>
    <w:semiHidden/>
    <w:unhideWhenUsed/>
    <w:rsid w:val="00174224"/>
    <w:rPr>
      <w:color w:val="800080" w:themeColor="followedHyperlink"/>
      <w:u w:val="single"/>
    </w:rPr>
  </w:style>
  <w:style w:type="paragraph" w:styleId="Header">
    <w:name w:val="header"/>
    <w:basedOn w:val="Normal"/>
    <w:link w:val="HeaderChar"/>
    <w:uiPriority w:val="99"/>
    <w:unhideWhenUsed/>
    <w:rsid w:val="00D4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5E"/>
  </w:style>
  <w:style w:type="paragraph" w:styleId="Footer">
    <w:name w:val="footer"/>
    <w:basedOn w:val="Normal"/>
    <w:link w:val="FooterChar"/>
    <w:uiPriority w:val="99"/>
    <w:unhideWhenUsed/>
    <w:rsid w:val="00D4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5E"/>
  </w:style>
  <w:style w:type="paragraph" w:styleId="BalloonText">
    <w:name w:val="Balloon Text"/>
    <w:basedOn w:val="Normal"/>
    <w:link w:val="BalloonTextChar"/>
    <w:uiPriority w:val="99"/>
    <w:semiHidden/>
    <w:unhideWhenUsed/>
    <w:rsid w:val="0027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wa.gov/salmon_recovery/lead_entities.shtml" TargetMode="External"/><Relationship Id="rId3" Type="http://schemas.openxmlformats.org/officeDocument/2006/relationships/settings" Target="settings.xml"/><Relationship Id="rId7" Type="http://schemas.openxmlformats.org/officeDocument/2006/relationships/hyperlink" Target="http://www.chehalisleadent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harma@chehalistri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 Ainsworth</dc:creator>
  <cp:lastModifiedBy>Kirsten Harma</cp:lastModifiedBy>
  <cp:revision>2</cp:revision>
  <cp:lastPrinted>2014-12-15T19:29:00Z</cp:lastPrinted>
  <dcterms:created xsi:type="dcterms:W3CDTF">2019-06-26T18:19:00Z</dcterms:created>
  <dcterms:modified xsi:type="dcterms:W3CDTF">2019-06-26T18:19:00Z</dcterms:modified>
</cp:coreProperties>
</file>