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C1F406" w14:textId="74ACAA33" w:rsidR="00846BDF" w:rsidRPr="00AF6722" w:rsidRDefault="00846BDF" w:rsidP="00846BDF">
      <w:pPr>
        <w:pStyle w:val="Heading1"/>
        <w:rPr>
          <w:rFonts w:asciiTheme="minorHAnsi" w:hAnsiTheme="minorHAnsi"/>
          <w:sz w:val="36"/>
        </w:rPr>
      </w:pPr>
      <w:bookmarkStart w:id="0" w:name="_Toc426372655"/>
      <w:bookmarkStart w:id="1" w:name="_GoBack"/>
      <w:bookmarkEnd w:id="1"/>
      <w:r w:rsidRPr="00AF6722">
        <w:rPr>
          <w:rFonts w:asciiTheme="minorHAnsi" w:hAnsiTheme="minorHAnsi"/>
          <w:sz w:val="36"/>
        </w:rPr>
        <w:t xml:space="preserve">CALL FOR </w:t>
      </w:r>
      <w:r w:rsidR="00F21544">
        <w:rPr>
          <w:rFonts w:asciiTheme="minorHAnsi" w:hAnsiTheme="minorHAnsi"/>
          <w:sz w:val="36"/>
        </w:rPr>
        <w:t>BARRIER CORRECTION</w:t>
      </w:r>
      <w:r w:rsidRPr="00AF6722">
        <w:rPr>
          <w:rFonts w:asciiTheme="minorHAnsi" w:hAnsiTheme="minorHAnsi"/>
          <w:color w:val="0070C0"/>
          <w:sz w:val="36"/>
        </w:rPr>
        <w:t xml:space="preserve"> </w:t>
      </w:r>
      <w:r w:rsidRPr="00AF6722">
        <w:rPr>
          <w:rFonts w:asciiTheme="minorHAnsi" w:hAnsiTheme="minorHAnsi"/>
          <w:sz w:val="36"/>
        </w:rPr>
        <w:t>PROJECT PROPOSALS – CHEHALIS RIVER BASIN (WRIAs 22 and 23)</w:t>
      </w:r>
      <w:r w:rsidR="00AC78C3" w:rsidRPr="00AF6722">
        <w:rPr>
          <w:rFonts w:asciiTheme="minorHAnsi" w:hAnsiTheme="minorHAnsi"/>
          <w:sz w:val="36"/>
        </w:rPr>
        <w:t xml:space="preserve">-- </w:t>
      </w:r>
    </w:p>
    <w:p w14:paraId="58BB3DF4" w14:textId="77777777" w:rsidR="004F47DE" w:rsidRPr="004F47DE" w:rsidRDefault="004F47DE" w:rsidP="004F47DE"/>
    <w:bookmarkEnd w:id="0"/>
    <w:p w14:paraId="2244A730" w14:textId="77777777" w:rsidR="00846BDF" w:rsidRPr="00F36619" w:rsidRDefault="00846BDF" w:rsidP="00846BDF">
      <w:pPr>
        <w:pStyle w:val="Heading2"/>
        <w:rPr>
          <w:sz w:val="36"/>
        </w:rPr>
      </w:pPr>
      <w:r w:rsidRPr="00F36619">
        <w:rPr>
          <w:sz w:val="36"/>
        </w:rPr>
        <w:t>Introduction</w:t>
      </w:r>
    </w:p>
    <w:p w14:paraId="30D82285" w14:textId="04256CE7" w:rsidR="00373EF6" w:rsidRDefault="0040043D" w:rsidP="00F74F10">
      <w:pPr>
        <w:pStyle w:val="BodyText"/>
        <w:rPr>
          <w:sz w:val="24"/>
        </w:rPr>
      </w:pPr>
      <w:r>
        <w:rPr>
          <w:sz w:val="24"/>
        </w:rPr>
        <w:t>It is</w:t>
      </w:r>
      <w:r w:rsidR="00AC3FB2">
        <w:rPr>
          <w:sz w:val="24"/>
        </w:rPr>
        <w:t xml:space="preserve"> anticipat</w:t>
      </w:r>
      <w:r>
        <w:rPr>
          <w:sz w:val="24"/>
        </w:rPr>
        <w:t>ed</w:t>
      </w:r>
      <w:r w:rsidR="00AC3FB2">
        <w:rPr>
          <w:sz w:val="24"/>
        </w:rPr>
        <w:t xml:space="preserve"> that </w:t>
      </w:r>
      <w:r w:rsidR="00AC3FB2" w:rsidRPr="00FA3C9D">
        <w:rPr>
          <w:sz w:val="24"/>
        </w:rPr>
        <w:t>t</w:t>
      </w:r>
      <w:r w:rsidR="00846BDF" w:rsidRPr="00FA3C9D">
        <w:rPr>
          <w:sz w:val="24"/>
        </w:rPr>
        <w:t>he 201</w:t>
      </w:r>
      <w:r w:rsidR="00A05F6D" w:rsidRPr="00FA3C9D">
        <w:rPr>
          <w:sz w:val="24"/>
        </w:rPr>
        <w:t>7</w:t>
      </w:r>
      <w:r w:rsidR="00846BDF" w:rsidRPr="00FA3C9D">
        <w:rPr>
          <w:sz w:val="24"/>
        </w:rPr>
        <w:t xml:space="preserve"> Washington State Legislature </w:t>
      </w:r>
      <w:r w:rsidR="00AC3FB2" w:rsidRPr="00FA3C9D">
        <w:rPr>
          <w:sz w:val="24"/>
        </w:rPr>
        <w:t>will approve a</w:t>
      </w:r>
      <w:r w:rsidR="002829CE" w:rsidRPr="00FA3C9D">
        <w:rPr>
          <w:sz w:val="24"/>
        </w:rPr>
        <w:t xml:space="preserve"> state capital</w:t>
      </w:r>
      <w:r w:rsidR="00AC3FB2" w:rsidRPr="00FA3C9D">
        <w:rPr>
          <w:sz w:val="24"/>
        </w:rPr>
        <w:t xml:space="preserve"> budget</w:t>
      </w:r>
      <w:r>
        <w:rPr>
          <w:sz w:val="24"/>
        </w:rPr>
        <w:t xml:space="preserve"> </w:t>
      </w:r>
      <w:r w:rsidR="00184764">
        <w:rPr>
          <w:sz w:val="24"/>
        </w:rPr>
        <w:t>and there</w:t>
      </w:r>
      <w:r w:rsidR="00AC3FB2" w:rsidRPr="00FA3C9D">
        <w:rPr>
          <w:sz w:val="24"/>
        </w:rPr>
        <w:t xml:space="preserve"> will be</w:t>
      </w:r>
      <w:r w:rsidR="00BC3C66" w:rsidRPr="00FA3C9D">
        <w:rPr>
          <w:sz w:val="24"/>
        </w:rPr>
        <w:t xml:space="preserve"> </w:t>
      </w:r>
      <w:r w:rsidR="00846BDF" w:rsidRPr="00FA3C9D">
        <w:rPr>
          <w:sz w:val="24"/>
        </w:rPr>
        <w:t>funding for the 201</w:t>
      </w:r>
      <w:r w:rsidR="00A05F6D" w:rsidRPr="00FA3C9D">
        <w:rPr>
          <w:sz w:val="24"/>
        </w:rPr>
        <w:t>7</w:t>
      </w:r>
      <w:r w:rsidR="00846BDF" w:rsidRPr="00FA3C9D">
        <w:rPr>
          <w:sz w:val="24"/>
        </w:rPr>
        <w:t xml:space="preserve"> to 201</w:t>
      </w:r>
      <w:r w:rsidR="00A05F6D" w:rsidRPr="00FA3C9D">
        <w:rPr>
          <w:sz w:val="24"/>
        </w:rPr>
        <w:t>9</w:t>
      </w:r>
      <w:r w:rsidR="00846BDF" w:rsidRPr="002D221D">
        <w:rPr>
          <w:sz w:val="24"/>
        </w:rPr>
        <w:t xml:space="preserve"> biennium to be used towards </w:t>
      </w:r>
      <w:r w:rsidR="00A84370">
        <w:rPr>
          <w:sz w:val="24"/>
        </w:rPr>
        <w:t>fish barrier removal</w:t>
      </w:r>
      <w:r w:rsidR="00846BDF" w:rsidRPr="002D221D">
        <w:rPr>
          <w:sz w:val="24"/>
        </w:rPr>
        <w:t xml:space="preserve"> projects consistent with the Chehalis Basin Strategy recommended by the Chehalis Basin </w:t>
      </w:r>
      <w:r w:rsidR="005A3764">
        <w:rPr>
          <w:sz w:val="24"/>
        </w:rPr>
        <w:t>Board</w:t>
      </w:r>
      <w:r w:rsidR="00846BDF" w:rsidRPr="002D221D">
        <w:rPr>
          <w:sz w:val="24"/>
        </w:rPr>
        <w:t xml:space="preserve">.  This Call for Proposals was assembled by a technical committee of the </w:t>
      </w:r>
      <w:r w:rsidR="00F21544">
        <w:rPr>
          <w:sz w:val="24"/>
        </w:rPr>
        <w:t xml:space="preserve">Aquatic Species Restoration Plan </w:t>
      </w:r>
      <w:r>
        <w:rPr>
          <w:sz w:val="24"/>
        </w:rPr>
        <w:t xml:space="preserve">(ASRP) </w:t>
      </w:r>
      <w:r w:rsidR="00F21544">
        <w:rPr>
          <w:sz w:val="24"/>
        </w:rPr>
        <w:t>Steering Committee</w:t>
      </w:r>
      <w:r w:rsidR="00846BDF" w:rsidRPr="002D221D">
        <w:rPr>
          <w:sz w:val="24"/>
        </w:rPr>
        <w:t xml:space="preserve">. </w:t>
      </w:r>
      <w:r w:rsidR="00BC3C66" w:rsidRPr="002D221D">
        <w:rPr>
          <w:sz w:val="24"/>
        </w:rPr>
        <w:t xml:space="preserve"> </w:t>
      </w:r>
      <w:r w:rsidR="00F74F10">
        <w:br/>
      </w:r>
      <w:r w:rsidR="00F74F10">
        <w:br/>
      </w:r>
      <w:r w:rsidR="00F74F10" w:rsidRPr="00F74F10">
        <w:rPr>
          <w:sz w:val="24"/>
        </w:rPr>
        <w:t xml:space="preserve">This Call for Proposals solicits </w:t>
      </w:r>
      <w:r w:rsidR="00F21544">
        <w:rPr>
          <w:sz w:val="24"/>
        </w:rPr>
        <w:t xml:space="preserve">fish barrier correction </w:t>
      </w:r>
      <w:r w:rsidR="00F74F10" w:rsidRPr="00F74F10">
        <w:rPr>
          <w:sz w:val="24"/>
        </w:rPr>
        <w:t xml:space="preserve">projects to support </w:t>
      </w:r>
      <w:r w:rsidR="005A3764">
        <w:rPr>
          <w:sz w:val="24"/>
        </w:rPr>
        <w:t xml:space="preserve">the </w:t>
      </w:r>
      <w:r w:rsidR="00A84370">
        <w:rPr>
          <w:sz w:val="24"/>
        </w:rPr>
        <w:t xml:space="preserve">ASRP </w:t>
      </w:r>
      <w:r w:rsidR="00F74F10" w:rsidRPr="00F74F10">
        <w:rPr>
          <w:sz w:val="24"/>
        </w:rPr>
        <w:t xml:space="preserve">in Watershed Resource Inventory Areas (WRIAs) 22 and 23 </w:t>
      </w:r>
      <w:r w:rsidR="00F74F10" w:rsidRPr="002829CE">
        <w:rPr>
          <w:sz w:val="24"/>
        </w:rPr>
        <w:t xml:space="preserve">during </w:t>
      </w:r>
      <w:r w:rsidR="002829CE">
        <w:rPr>
          <w:sz w:val="24"/>
        </w:rPr>
        <w:t>2018-2019</w:t>
      </w:r>
      <w:r w:rsidR="00F74F10" w:rsidRPr="00F74F10">
        <w:rPr>
          <w:sz w:val="24"/>
        </w:rPr>
        <w:t xml:space="preserve">.  </w:t>
      </w:r>
      <w:r w:rsidR="00F74F10" w:rsidRPr="00F74F10">
        <w:rPr>
          <w:b/>
          <w:sz w:val="24"/>
        </w:rPr>
        <w:t xml:space="preserve">The purpose of </w:t>
      </w:r>
      <w:r w:rsidR="002829CE">
        <w:rPr>
          <w:b/>
          <w:sz w:val="24"/>
        </w:rPr>
        <w:t>ASRP Barrier Project</w:t>
      </w:r>
      <w:r w:rsidR="004203F4">
        <w:rPr>
          <w:b/>
          <w:sz w:val="24"/>
        </w:rPr>
        <w:t xml:space="preserve"> funding is to restore </w:t>
      </w:r>
      <w:r w:rsidR="00F74F10" w:rsidRPr="00F74F10">
        <w:rPr>
          <w:b/>
          <w:sz w:val="24"/>
        </w:rPr>
        <w:t xml:space="preserve">habitat functions within WRIAs 22 and 23 to maintain or increase </w:t>
      </w:r>
      <w:r w:rsidR="00DC399E">
        <w:rPr>
          <w:b/>
          <w:sz w:val="24"/>
        </w:rPr>
        <w:t xml:space="preserve">the abundance and diversity of </w:t>
      </w:r>
      <w:r w:rsidR="00F74F10" w:rsidRPr="00F74F10">
        <w:rPr>
          <w:b/>
          <w:sz w:val="24"/>
        </w:rPr>
        <w:t xml:space="preserve">native </w:t>
      </w:r>
      <w:r w:rsidR="00DC399E">
        <w:rPr>
          <w:b/>
          <w:sz w:val="24"/>
        </w:rPr>
        <w:t>salmonids</w:t>
      </w:r>
      <w:r w:rsidR="00AB36B5">
        <w:rPr>
          <w:b/>
          <w:sz w:val="24"/>
        </w:rPr>
        <w:t xml:space="preserve"> (Table 1)</w:t>
      </w:r>
      <w:r w:rsidR="00DC399E">
        <w:rPr>
          <w:b/>
          <w:sz w:val="24"/>
        </w:rPr>
        <w:t>.</w:t>
      </w:r>
      <w:r w:rsidR="00F74F10" w:rsidRPr="00F74F10">
        <w:rPr>
          <w:b/>
          <w:sz w:val="24"/>
        </w:rPr>
        <w:t xml:space="preserve"> </w:t>
      </w:r>
      <w:r w:rsidR="00DC399E" w:rsidRPr="00DC399E">
        <w:rPr>
          <w:sz w:val="24"/>
        </w:rPr>
        <w:t>Projects that benefit other “target” aquatic species will receive additional points</w:t>
      </w:r>
      <w:r w:rsidR="00AB36B5">
        <w:rPr>
          <w:sz w:val="24"/>
        </w:rPr>
        <w:t xml:space="preserve"> (Table 2)</w:t>
      </w:r>
      <w:r w:rsidR="00DC399E" w:rsidRPr="00DC399E">
        <w:rPr>
          <w:sz w:val="24"/>
        </w:rPr>
        <w:t>.</w:t>
      </w:r>
    </w:p>
    <w:p w14:paraId="1C05F923" w14:textId="6EB11A96" w:rsidR="00F74F10" w:rsidRPr="00F74F10" w:rsidRDefault="002829CE" w:rsidP="00F74F10">
      <w:pPr>
        <w:pStyle w:val="BodyText"/>
        <w:rPr>
          <w:sz w:val="24"/>
        </w:rPr>
      </w:pPr>
      <w:r w:rsidRPr="002829CE">
        <w:rPr>
          <w:sz w:val="24"/>
        </w:rPr>
        <w:t>ASRP Barrier Project</w:t>
      </w:r>
      <w:r w:rsidR="00F74F10" w:rsidRPr="00F74F10">
        <w:rPr>
          <w:sz w:val="24"/>
        </w:rPr>
        <w:t xml:space="preserve"> funding is not intended for mitigation for future flood reduction actions or flood control structures.</w:t>
      </w:r>
    </w:p>
    <w:p w14:paraId="484ED56D" w14:textId="17D36B93" w:rsidR="00D61242" w:rsidRDefault="00D61242" w:rsidP="00846BDF">
      <w:pPr>
        <w:pStyle w:val="TableTitle"/>
        <w:rPr>
          <w:sz w:val="22"/>
        </w:rPr>
      </w:pPr>
      <w:r>
        <w:rPr>
          <w:sz w:val="22"/>
        </w:rPr>
        <w:t>Table 1: Salmonids</w:t>
      </w:r>
      <w:r w:rsidR="00AB36B5">
        <w:rPr>
          <w:sz w:val="22"/>
        </w:rPr>
        <w:t xml:space="preserve"> targeted by this Request for Proposals</w:t>
      </w:r>
      <w:r>
        <w:rPr>
          <w:sz w:val="22"/>
        </w:rPr>
        <w:t xml:space="preserve">  </w:t>
      </w:r>
    </w:p>
    <w:tbl>
      <w:tblPr>
        <w:tblStyle w:val="GridTable4-Accent11"/>
        <w:tblW w:w="0" w:type="auto"/>
        <w:tblLook w:val="04A0" w:firstRow="1" w:lastRow="0" w:firstColumn="1" w:lastColumn="0" w:noHBand="0" w:noVBand="1"/>
      </w:tblPr>
      <w:tblGrid>
        <w:gridCol w:w="2899"/>
      </w:tblGrid>
      <w:tr w:rsidR="00AB36B5" w:rsidRPr="00F36619" w14:paraId="2F05E037" w14:textId="77777777" w:rsidTr="00E24404">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99" w:type="dxa"/>
            <w:shd w:val="clear" w:color="auto" w:fill="DBDBDB" w:themeFill="accent3" w:themeFillTint="66"/>
          </w:tcPr>
          <w:p w14:paraId="394FCD85" w14:textId="77777777" w:rsidR="00AB36B5" w:rsidRPr="00AB36B5" w:rsidRDefault="00AB36B5" w:rsidP="00E24404">
            <w:pPr>
              <w:pStyle w:val="TableText"/>
              <w:rPr>
                <w:b/>
                <w:sz w:val="22"/>
              </w:rPr>
            </w:pPr>
            <w:r w:rsidRPr="00AB36B5">
              <w:rPr>
                <w:b/>
                <w:color w:val="auto"/>
                <w:sz w:val="22"/>
              </w:rPr>
              <w:t>Salmonids</w:t>
            </w:r>
          </w:p>
        </w:tc>
      </w:tr>
      <w:tr w:rsidR="00AB36B5" w:rsidRPr="00F36619" w14:paraId="1E853BCB" w14:textId="77777777" w:rsidTr="00E24404">
        <w:trPr>
          <w:trHeight w:val="288"/>
        </w:trPr>
        <w:tc>
          <w:tcPr>
            <w:cnfStyle w:val="001000000000" w:firstRow="0" w:lastRow="0" w:firstColumn="1" w:lastColumn="0" w:oddVBand="0" w:evenVBand="0" w:oddHBand="0" w:evenHBand="0" w:firstRowFirstColumn="0" w:firstRowLastColumn="0" w:lastRowFirstColumn="0" w:lastRowLastColumn="0"/>
            <w:tcW w:w="2899" w:type="dxa"/>
          </w:tcPr>
          <w:p w14:paraId="0F776F5B" w14:textId="77777777" w:rsidR="00AB36B5" w:rsidRPr="00F36619" w:rsidRDefault="00AB36B5" w:rsidP="00E24404">
            <w:pPr>
              <w:pStyle w:val="TableText"/>
              <w:rPr>
                <w:b w:val="0"/>
                <w:sz w:val="22"/>
              </w:rPr>
            </w:pPr>
            <w:r w:rsidRPr="00F36619">
              <w:rPr>
                <w:b w:val="0"/>
                <w:sz w:val="22"/>
              </w:rPr>
              <w:t>Spring-run Chinook salmon</w:t>
            </w:r>
          </w:p>
        </w:tc>
      </w:tr>
      <w:tr w:rsidR="00AB36B5" w:rsidRPr="00F36619" w14:paraId="05084959" w14:textId="77777777" w:rsidTr="00E24404">
        <w:trPr>
          <w:trHeight w:val="288"/>
        </w:trPr>
        <w:tc>
          <w:tcPr>
            <w:cnfStyle w:val="001000000000" w:firstRow="0" w:lastRow="0" w:firstColumn="1" w:lastColumn="0" w:oddVBand="0" w:evenVBand="0" w:oddHBand="0" w:evenHBand="0" w:firstRowFirstColumn="0" w:firstRowLastColumn="0" w:lastRowFirstColumn="0" w:lastRowLastColumn="0"/>
            <w:tcW w:w="2899" w:type="dxa"/>
          </w:tcPr>
          <w:p w14:paraId="78538E72" w14:textId="77777777" w:rsidR="00AB36B5" w:rsidRPr="00F36619" w:rsidRDefault="00AB36B5" w:rsidP="00E24404">
            <w:pPr>
              <w:pStyle w:val="TableText"/>
              <w:rPr>
                <w:b w:val="0"/>
                <w:sz w:val="22"/>
              </w:rPr>
            </w:pPr>
            <w:r w:rsidRPr="00F36619">
              <w:rPr>
                <w:b w:val="0"/>
                <w:sz w:val="22"/>
              </w:rPr>
              <w:t>Fall-run Chinook salmon</w:t>
            </w:r>
          </w:p>
        </w:tc>
      </w:tr>
      <w:tr w:rsidR="00AB36B5" w:rsidRPr="00F36619" w14:paraId="59E811EB" w14:textId="77777777" w:rsidTr="00E24404">
        <w:trPr>
          <w:trHeight w:val="288"/>
        </w:trPr>
        <w:tc>
          <w:tcPr>
            <w:cnfStyle w:val="001000000000" w:firstRow="0" w:lastRow="0" w:firstColumn="1" w:lastColumn="0" w:oddVBand="0" w:evenVBand="0" w:oddHBand="0" w:evenHBand="0" w:firstRowFirstColumn="0" w:firstRowLastColumn="0" w:lastRowFirstColumn="0" w:lastRowLastColumn="0"/>
            <w:tcW w:w="2899" w:type="dxa"/>
          </w:tcPr>
          <w:p w14:paraId="29F2964D" w14:textId="77777777" w:rsidR="00AB36B5" w:rsidRPr="00F36619" w:rsidRDefault="00AB36B5" w:rsidP="00E24404">
            <w:pPr>
              <w:pStyle w:val="TableText"/>
              <w:rPr>
                <w:b w:val="0"/>
                <w:sz w:val="22"/>
              </w:rPr>
            </w:pPr>
            <w:r w:rsidRPr="00F36619">
              <w:rPr>
                <w:b w:val="0"/>
                <w:sz w:val="22"/>
              </w:rPr>
              <w:t>Coho salmon</w:t>
            </w:r>
          </w:p>
        </w:tc>
      </w:tr>
      <w:tr w:rsidR="00AB36B5" w:rsidRPr="00F36619" w14:paraId="058751B3" w14:textId="77777777" w:rsidTr="00E24404">
        <w:trPr>
          <w:trHeight w:val="288"/>
        </w:trPr>
        <w:tc>
          <w:tcPr>
            <w:cnfStyle w:val="001000000000" w:firstRow="0" w:lastRow="0" w:firstColumn="1" w:lastColumn="0" w:oddVBand="0" w:evenVBand="0" w:oddHBand="0" w:evenHBand="0" w:firstRowFirstColumn="0" w:firstRowLastColumn="0" w:lastRowFirstColumn="0" w:lastRowLastColumn="0"/>
            <w:tcW w:w="2899" w:type="dxa"/>
          </w:tcPr>
          <w:p w14:paraId="37044F98" w14:textId="77777777" w:rsidR="00AB36B5" w:rsidRPr="00F36619" w:rsidRDefault="00AB36B5" w:rsidP="00E24404">
            <w:pPr>
              <w:pStyle w:val="TableText"/>
              <w:rPr>
                <w:b w:val="0"/>
                <w:sz w:val="22"/>
              </w:rPr>
            </w:pPr>
            <w:r w:rsidRPr="00F36619">
              <w:rPr>
                <w:b w:val="0"/>
                <w:sz w:val="22"/>
              </w:rPr>
              <w:t>Chum salmon</w:t>
            </w:r>
          </w:p>
        </w:tc>
      </w:tr>
      <w:tr w:rsidR="00AB36B5" w:rsidRPr="00F36619" w14:paraId="73B0A7FE" w14:textId="77777777" w:rsidTr="00E24404">
        <w:trPr>
          <w:trHeight w:val="288"/>
        </w:trPr>
        <w:tc>
          <w:tcPr>
            <w:cnfStyle w:val="001000000000" w:firstRow="0" w:lastRow="0" w:firstColumn="1" w:lastColumn="0" w:oddVBand="0" w:evenVBand="0" w:oddHBand="0" w:evenHBand="0" w:firstRowFirstColumn="0" w:firstRowLastColumn="0" w:lastRowFirstColumn="0" w:lastRowLastColumn="0"/>
            <w:tcW w:w="2899" w:type="dxa"/>
          </w:tcPr>
          <w:p w14:paraId="33560064" w14:textId="77777777" w:rsidR="00AB36B5" w:rsidRPr="00F36619" w:rsidRDefault="00AB36B5" w:rsidP="00E24404">
            <w:pPr>
              <w:pStyle w:val="TableText"/>
              <w:rPr>
                <w:b w:val="0"/>
                <w:sz w:val="22"/>
              </w:rPr>
            </w:pPr>
            <w:r w:rsidRPr="00F36619">
              <w:rPr>
                <w:b w:val="0"/>
                <w:sz w:val="22"/>
              </w:rPr>
              <w:t>Bull trout</w:t>
            </w:r>
          </w:p>
        </w:tc>
      </w:tr>
      <w:tr w:rsidR="00AB36B5" w:rsidRPr="00F36619" w14:paraId="5C708EA7" w14:textId="77777777" w:rsidTr="00E24404">
        <w:trPr>
          <w:trHeight w:val="288"/>
        </w:trPr>
        <w:tc>
          <w:tcPr>
            <w:cnfStyle w:val="001000000000" w:firstRow="0" w:lastRow="0" w:firstColumn="1" w:lastColumn="0" w:oddVBand="0" w:evenVBand="0" w:oddHBand="0" w:evenHBand="0" w:firstRowFirstColumn="0" w:firstRowLastColumn="0" w:lastRowFirstColumn="0" w:lastRowLastColumn="0"/>
            <w:tcW w:w="2899" w:type="dxa"/>
            <w:tcBorders>
              <w:bottom w:val="single" w:sz="6" w:space="0" w:color="ED7D31" w:themeColor="accent2"/>
            </w:tcBorders>
          </w:tcPr>
          <w:p w14:paraId="5B29B57B" w14:textId="77777777" w:rsidR="00AB36B5" w:rsidRPr="00F36619" w:rsidRDefault="00AB36B5" w:rsidP="00E24404">
            <w:pPr>
              <w:pStyle w:val="TableText"/>
              <w:rPr>
                <w:b w:val="0"/>
                <w:sz w:val="22"/>
              </w:rPr>
            </w:pPr>
            <w:r w:rsidRPr="00F36619">
              <w:rPr>
                <w:b w:val="0"/>
                <w:sz w:val="22"/>
              </w:rPr>
              <w:t>Steelhead</w:t>
            </w:r>
          </w:p>
        </w:tc>
      </w:tr>
      <w:tr w:rsidR="00AB36B5" w:rsidRPr="00F74F10" w14:paraId="0265EAB9" w14:textId="77777777" w:rsidTr="00E24404">
        <w:trPr>
          <w:trHeight w:val="288"/>
        </w:trPr>
        <w:tc>
          <w:tcPr>
            <w:cnfStyle w:val="001000000000" w:firstRow="0" w:lastRow="0" w:firstColumn="1" w:lastColumn="0" w:oddVBand="0" w:evenVBand="0" w:oddHBand="0" w:evenHBand="0" w:firstRowFirstColumn="0" w:firstRowLastColumn="0" w:lastRowFirstColumn="0" w:lastRowLastColumn="0"/>
            <w:tcW w:w="2899" w:type="dxa"/>
          </w:tcPr>
          <w:p w14:paraId="651D75FB" w14:textId="77777777" w:rsidR="00AB36B5" w:rsidRPr="00016909" w:rsidRDefault="00AB36B5" w:rsidP="00E24404">
            <w:pPr>
              <w:pStyle w:val="TableText"/>
              <w:rPr>
                <w:b w:val="0"/>
                <w:sz w:val="22"/>
              </w:rPr>
            </w:pPr>
            <w:r w:rsidRPr="00016909">
              <w:rPr>
                <w:b w:val="0"/>
                <w:sz w:val="22"/>
              </w:rPr>
              <w:t>Coastal cutthroat</w:t>
            </w:r>
          </w:p>
        </w:tc>
      </w:tr>
    </w:tbl>
    <w:p w14:paraId="3644DF92" w14:textId="1A3054F1" w:rsidR="00846BDF" w:rsidRPr="00F36619" w:rsidRDefault="00846BDF" w:rsidP="00846BDF">
      <w:pPr>
        <w:pStyle w:val="TableTitle"/>
        <w:rPr>
          <w:sz w:val="22"/>
        </w:rPr>
      </w:pPr>
      <w:r w:rsidRPr="00F36619">
        <w:rPr>
          <w:sz w:val="22"/>
        </w:rPr>
        <w:t xml:space="preserve">Table </w:t>
      </w:r>
      <w:r w:rsidR="00D61242">
        <w:rPr>
          <w:sz w:val="22"/>
        </w:rPr>
        <w:t xml:space="preserve">2: </w:t>
      </w:r>
      <w:r w:rsidR="00AB36B5">
        <w:rPr>
          <w:sz w:val="22"/>
        </w:rPr>
        <w:t>N</w:t>
      </w:r>
      <w:r w:rsidR="00D61242">
        <w:rPr>
          <w:sz w:val="22"/>
        </w:rPr>
        <w:t>on-</w:t>
      </w:r>
      <w:r w:rsidR="00236184">
        <w:rPr>
          <w:sz w:val="22"/>
        </w:rPr>
        <w:t>s</w:t>
      </w:r>
      <w:r w:rsidR="00D61242">
        <w:rPr>
          <w:sz w:val="22"/>
        </w:rPr>
        <w:t>almonid</w:t>
      </w:r>
      <w:r w:rsidRPr="00F36619">
        <w:rPr>
          <w:sz w:val="22"/>
        </w:rPr>
        <w:t xml:space="preserve"> </w:t>
      </w:r>
      <w:r w:rsidR="00AB36B5">
        <w:rPr>
          <w:sz w:val="22"/>
        </w:rPr>
        <w:t xml:space="preserve">target aquatic </w:t>
      </w:r>
      <w:r w:rsidR="00236184">
        <w:rPr>
          <w:sz w:val="22"/>
        </w:rPr>
        <w:t>s</w:t>
      </w:r>
      <w:r w:rsidRPr="00F36619">
        <w:rPr>
          <w:sz w:val="22"/>
        </w:rPr>
        <w:t xml:space="preserve">pecies </w:t>
      </w:r>
    </w:p>
    <w:tbl>
      <w:tblPr>
        <w:tblStyle w:val="GridTable4-Accent11"/>
        <w:tblW w:w="0" w:type="auto"/>
        <w:tblLook w:val="04A0" w:firstRow="1" w:lastRow="0" w:firstColumn="1" w:lastColumn="0" w:noHBand="0" w:noVBand="1"/>
      </w:tblPr>
      <w:tblGrid>
        <w:gridCol w:w="3222"/>
        <w:gridCol w:w="3223"/>
      </w:tblGrid>
      <w:tr w:rsidR="00AB36B5" w:rsidRPr="00F36619" w14:paraId="20979D13" w14:textId="77777777" w:rsidTr="00FB271D">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445" w:type="dxa"/>
            <w:gridSpan w:val="2"/>
            <w:shd w:val="clear" w:color="auto" w:fill="DBDBDB" w:themeFill="accent3" w:themeFillTint="66"/>
          </w:tcPr>
          <w:p w14:paraId="44879623" w14:textId="77777777" w:rsidR="00AB36B5" w:rsidRPr="00F21544" w:rsidRDefault="00AB36B5" w:rsidP="00FB271D">
            <w:pPr>
              <w:pStyle w:val="TableText"/>
              <w:rPr>
                <w:b/>
                <w:sz w:val="22"/>
                <w:highlight w:val="green"/>
              </w:rPr>
            </w:pPr>
            <w:r w:rsidRPr="00AB36B5">
              <w:rPr>
                <w:b/>
                <w:color w:val="auto"/>
                <w:sz w:val="22"/>
              </w:rPr>
              <w:t>Other Aquatic Species</w:t>
            </w:r>
          </w:p>
        </w:tc>
      </w:tr>
      <w:tr w:rsidR="00AB36B5" w:rsidRPr="00F36619" w14:paraId="63128BCE" w14:textId="77777777" w:rsidTr="00FB271D">
        <w:trPr>
          <w:trHeight w:val="288"/>
        </w:trPr>
        <w:tc>
          <w:tcPr>
            <w:cnfStyle w:val="001000000000" w:firstRow="0" w:lastRow="0" w:firstColumn="1" w:lastColumn="0" w:oddVBand="0" w:evenVBand="0" w:oddHBand="0" w:evenHBand="0" w:firstRowFirstColumn="0" w:firstRowLastColumn="0" w:lastRowFirstColumn="0" w:lastRowLastColumn="0"/>
            <w:tcW w:w="3222" w:type="dxa"/>
          </w:tcPr>
          <w:p w14:paraId="6AE094DA" w14:textId="77777777" w:rsidR="00AB36B5" w:rsidRPr="00AB36B5" w:rsidRDefault="00AB36B5" w:rsidP="00FB271D">
            <w:pPr>
              <w:pStyle w:val="TableText"/>
              <w:rPr>
                <w:b w:val="0"/>
                <w:sz w:val="22"/>
              </w:rPr>
            </w:pPr>
            <w:r w:rsidRPr="00AB36B5">
              <w:rPr>
                <w:b w:val="0"/>
                <w:sz w:val="22"/>
              </w:rPr>
              <w:t>Pacific lamprey</w:t>
            </w:r>
          </w:p>
        </w:tc>
        <w:tc>
          <w:tcPr>
            <w:tcW w:w="3223" w:type="dxa"/>
          </w:tcPr>
          <w:p w14:paraId="44BB5E04" w14:textId="77777777" w:rsidR="00AB36B5" w:rsidRPr="00DC399E" w:rsidRDefault="00AB36B5" w:rsidP="00FB271D">
            <w:pPr>
              <w:pStyle w:val="TableText"/>
              <w:cnfStyle w:val="000000000000" w:firstRow="0" w:lastRow="0" w:firstColumn="0" w:lastColumn="0" w:oddVBand="0" w:evenVBand="0" w:oddHBand="0" w:evenHBand="0" w:firstRowFirstColumn="0" w:firstRowLastColumn="0" w:lastRowFirstColumn="0" w:lastRowLastColumn="0"/>
              <w:rPr>
                <w:sz w:val="22"/>
              </w:rPr>
            </w:pPr>
            <w:r w:rsidRPr="00DC399E">
              <w:rPr>
                <w:sz w:val="22"/>
              </w:rPr>
              <w:t>Green sturgeon</w:t>
            </w:r>
          </w:p>
        </w:tc>
      </w:tr>
      <w:tr w:rsidR="00AB36B5" w:rsidRPr="00F36619" w14:paraId="2BF93383" w14:textId="77777777" w:rsidTr="00FB271D">
        <w:trPr>
          <w:trHeight w:val="288"/>
        </w:trPr>
        <w:tc>
          <w:tcPr>
            <w:cnfStyle w:val="001000000000" w:firstRow="0" w:lastRow="0" w:firstColumn="1" w:lastColumn="0" w:oddVBand="0" w:evenVBand="0" w:oddHBand="0" w:evenHBand="0" w:firstRowFirstColumn="0" w:firstRowLastColumn="0" w:lastRowFirstColumn="0" w:lastRowLastColumn="0"/>
            <w:tcW w:w="3222" w:type="dxa"/>
          </w:tcPr>
          <w:p w14:paraId="270DD371" w14:textId="77777777" w:rsidR="00AB36B5" w:rsidRPr="00AB36B5" w:rsidRDefault="00AB36B5" w:rsidP="00FB271D">
            <w:pPr>
              <w:pStyle w:val="TableText"/>
              <w:rPr>
                <w:b w:val="0"/>
                <w:sz w:val="22"/>
              </w:rPr>
            </w:pPr>
            <w:r w:rsidRPr="00AB36B5">
              <w:rPr>
                <w:b w:val="0"/>
                <w:sz w:val="22"/>
              </w:rPr>
              <w:t>Eulachon</w:t>
            </w:r>
          </w:p>
        </w:tc>
        <w:tc>
          <w:tcPr>
            <w:tcW w:w="3223" w:type="dxa"/>
          </w:tcPr>
          <w:p w14:paraId="58756D91" w14:textId="77777777" w:rsidR="00AB36B5" w:rsidRPr="00DC399E" w:rsidRDefault="00AB36B5" w:rsidP="00FB271D">
            <w:pPr>
              <w:pStyle w:val="TableText"/>
              <w:cnfStyle w:val="000000000000" w:firstRow="0" w:lastRow="0" w:firstColumn="0" w:lastColumn="0" w:oddVBand="0" w:evenVBand="0" w:oddHBand="0" w:evenHBand="0" w:firstRowFirstColumn="0" w:firstRowLastColumn="0" w:lastRowFirstColumn="0" w:lastRowLastColumn="0"/>
              <w:rPr>
                <w:sz w:val="22"/>
              </w:rPr>
            </w:pPr>
            <w:r w:rsidRPr="00DC399E">
              <w:rPr>
                <w:sz w:val="22"/>
              </w:rPr>
              <w:t>Speckled dace</w:t>
            </w:r>
          </w:p>
        </w:tc>
      </w:tr>
      <w:tr w:rsidR="00AB36B5" w:rsidRPr="00F36619" w14:paraId="2CD5E0FC" w14:textId="77777777" w:rsidTr="00FB271D">
        <w:trPr>
          <w:trHeight w:val="288"/>
        </w:trPr>
        <w:tc>
          <w:tcPr>
            <w:cnfStyle w:val="001000000000" w:firstRow="0" w:lastRow="0" w:firstColumn="1" w:lastColumn="0" w:oddVBand="0" w:evenVBand="0" w:oddHBand="0" w:evenHBand="0" w:firstRowFirstColumn="0" w:firstRowLastColumn="0" w:lastRowFirstColumn="0" w:lastRowLastColumn="0"/>
            <w:tcW w:w="3222" w:type="dxa"/>
          </w:tcPr>
          <w:p w14:paraId="5290D4C4" w14:textId="77777777" w:rsidR="00AB36B5" w:rsidRPr="00AB36B5" w:rsidRDefault="00AB36B5" w:rsidP="00FB271D">
            <w:pPr>
              <w:pStyle w:val="TableText"/>
              <w:rPr>
                <w:b w:val="0"/>
                <w:sz w:val="22"/>
              </w:rPr>
            </w:pPr>
            <w:r w:rsidRPr="00AB36B5">
              <w:rPr>
                <w:b w:val="0"/>
                <w:sz w:val="22"/>
              </w:rPr>
              <w:t>Largescale sucker</w:t>
            </w:r>
          </w:p>
        </w:tc>
        <w:tc>
          <w:tcPr>
            <w:tcW w:w="3223" w:type="dxa"/>
          </w:tcPr>
          <w:p w14:paraId="193F4F67" w14:textId="77777777" w:rsidR="00AB36B5" w:rsidRPr="00DC399E" w:rsidRDefault="00AB36B5" w:rsidP="00FB271D">
            <w:pPr>
              <w:pStyle w:val="TableText"/>
              <w:cnfStyle w:val="000000000000" w:firstRow="0" w:lastRow="0" w:firstColumn="0" w:lastColumn="0" w:oddVBand="0" w:evenVBand="0" w:oddHBand="0" w:evenHBand="0" w:firstRowFirstColumn="0" w:firstRowLastColumn="0" w:lastRowFirstColumn="0" w:lastRowLastColumn="0"/>
              <w:rPr>
                <w:sz w:val="22"/>
              </w:rPr>
            </w:pPr>
            <w:r w:rsidRPr="00DC399E">
              <w:rPr>
                <w:sz w:val="22"/>
              </w:rPr>
              <w:t>Reticulate sculpin</w:t>
            </w:r>
          </w:p>
        </w:tc>
      </w:tr>
      <w:tr w:rsidR="00AB36B5" w:rsidRPr="00F36619" w14:paraId="40139444" w14:textId="77777777" w:rsidTr="00FB271D">
        <w:trPr>
          <w:trHeight w:val="288"/>
        </w:trPr>
        <w:tc>
          <w:tcPr>
            <w:cnfStyle w:val="001000000000" w:firstRow="0" w:lastRow="0" w:firstColumn="1" w:lastColumn="0" w:oddVBand="0" w:evenVBand="0" w:oddHBand="0" w:evenHBand="0" w:firstRowFirstColumn="0" w:firstRowLastColumn="0" w:lastRowFirstColumn="0" w:lastRowLastColumn="0"/>
            <w:tcW w:w="3222" w:type="dxa"/>
          </w:tcPr>
          <w:p w14:paraId="3833C67E" w14:textId="77777777" w:rsidR="00AB36B5" w:rsidRPr="00AB36B5" w:rsidRDefault="00AB36B5" w:rsidP="00FB271D">
            <w:pPr>
              <w:pStyle w:val="TableText"/>
              <w:rPr>
                <w:b w:val="0"/>
                <w:sz w:val="22"/>
              </w:rPr>
            </w:pPr>
            <w:r w:rsidRPr="00AB36B5">
              <w:rPr>
                <w:b w:val="0"/>
                <w:sz w:val="22"/>
              </w:rPr>
              <w:t>Riffle sculpin</w:t>
            </w:r>
          </w:p>
        </w:tc>
        <w:tc>
          <w:tcPr>
            <w:tcW w:w="3223" w:type="dxa"/>
          </w:tcPr>
          <w:p w14:paraId="3552AF15" w14:textId="77777777" w:rsidR="00AB36B5" w:rsidRPr="00DC399E" w:rsidRDefault="00AB36B5" w:rsidP="00FB271D">
            <w:pPr>
              <w:pStyle w:val="TableText"/>
              <w:cnfStyle w:val="000000000000" w:firstRow="0" w:lastRow="0" w:firstColumn="0" w:lastColumn="0" w:oddVBand="0" w:evenVBand="0" w:oddHBand="0" w:evenHBand="0" w:firstRowFirstColumn="0" w:firstRowLastColumn="0" w:lastRowFirstColumn="0" w:lastRowLastColumn="0"/>
              <w:rPr>
                <w:sz w:val="22"/>
              </w:rPr>
            </w:pPr>
            <w:r w:rsidRPr="00DC399E">
              <w:rPr>
                <w:sz w:val="22"/>
              </w:rPr>
              <w:t>Northern red-legged frog</w:t>
            </w:r>
          </w:p>
        </w:tc>
      </w:tr>
      <w:tr w:rsidR="00AB36B5" w:rsidRPr="00F36619" w14:paraId="3A515B86" w14:textId="77777777" w:rsidTr="00FB271D">
        <w:trPr>
          <w:trHeight w:val="288"/>
        </w:trPr>
        <w:tc>
          <w:tcPr>
            <w:cnfStyle w:val="001000000000" w:firstRow="0" w:lastRow="0" w:firstColumn="1" w:lastColumn="0" w:oddVBand="0" w:evenVBand="0" w:oddHBand="0" w:evenHBand="0" w:firstRowFirstColumn="0" w:firstRowLastColumn="0" w:lastRowFirstColumn="0" w:lastRowLastColumn="0"/>
            <w:tcW w:w="3222" w:type="dxa"/>
          </w:tcPr>
          <w:p w14:paraId="0E771279" w14:textId="77777777" w:rsidR="00AB36B5" w:rsidRPr="00AB36B5" w:rsidRDefault="00AB36B5" w:rsidP="00FB271D">
            <w:pPr>
              <w:pStyle w:val="TableText"/>
              <w:rPr>
                <w:b w:val="0"/>
                <w:sz w:val="22"/>
              </w:rPr>
            </w:pPr>
            <w:r w:rsidRPr="00AB36B5">
              <w:rPr>
                <w:b w:val="0"/>
                <w:sz w:val="22"/>
              </w:rPr>
              <w:t>Olympic mudminnow</w:t>
            </w:r>
          </w:p>
        </w:tc>
        <w:tc>
          <w:tcPr>
            <w:tcW w:w="3223" w:type="dxa"/>
          </w:tcPr>
          <w:p w14:paraId="090C5CD0" w14:textId="77777777" w:rsidR="00AB36B5" w:rsidRPr="00DC399E" w:rsidRDefault="00AB36B5" w:rsidP="00FB271D">
            <w:pPr>
              <w:pStyle w:val="TableText"/>
              <w:cnfStyle w:val="000000000000" w:firstRow="0" w:lastRow="0" w:firstColumn="0" w:lastColumn="0" w:oddVBand="0" w:evenVBand="0" w:oddHBand="0" w:evenHBand="0" w:firstRowFirstColumn="0" w:firstRowLastColumn="0" w:lastRowFirstColumn="0" w:lastRowLastColumn="0"/>
              <w:rPr>
                <w:sz w:val="22"/>
              </w:rPr>
            </w:pPr>
            <w:r w:rsidRPr="00DC399E">
              <w:rPr>
                <w:sz w:val="22"/>
              </w:rPr>
              <w:t>Western toad</w:t>
            </w:r>
          </w:p>
        </w:tc>
      </w:tr>
      <w:tr w:rsidR="00AB36B5" w:rsidRPr="00F36619" w14:paraId="7A5CAD0A" w14:textId="77777777" w:rsidTr="00FB271D">
        <w:trPr>
          <w:trHeight w:val="288"/>
        </w:trPr>
        <w:tc>
          <w:tcPr>
            <w:cnfStyle w:val="001000000000" w:firstRow="0" w:lastRow="0" w:firstColumn="1" w:lastColumn="0" w:oddVBand="0" w:evenVBand="0" w:oddHBand="0" w:evenHBand="0" w:firstRowFirstColumn="0" w:firstRowLastColumn="0" w:lastRowFirstColumn="0" w:lastRowLastColumn="0"/>
            <w:tcW w:w="3222" w:type="dxa"/>
            <w:tcBorders>
              <w:bottom w:val="single" w:sz="6" w:space="0" w:color="ED7D31" w:themeColor="accent2"/>
            </w:tcBorders>
          </w:tcPr>
          <w:p w14:paraId="1707D9AD" w14:textId="77777777" w:rsidR="00AB36B5" w:rsidRPr="00AB36B5" w:rsidRDefault="00AB36B5" w:rsidP="00FB271D">
            <w:pPr>
              <w:pStyle w:val="TableText"/>
              <w:rPr>
                <w:b w:val="0"/>
                <w:sz w:val="22"/>
              </w:rPr>
            </w:pPr>
            <w:r w:rsidRPr="00AB36B5">
              <w:rPr>
                <w:b w:val="0"/>
                <w:sz w:val="22"/>
              </w:rPr>
              <w:t>Oregon spotted frog</w:t>
            </w:r>
          </w:p>
        </w:tc>
        <w:tc>
          <w:tcPr>
            <w:tcW w:w="3223" w:type="dxa"/>
            <w:tcBorders>
              <w:bottom w:val="single" w:sz="6" w:space="0" w:color="ED7D31" w:themeColor="accent2"/>
            </w:tcBorders>
          </w:tcPr>
          <w:p w14:paraId="23366F68" w14:textId="77777777" w:rsidR="00AB36B5" w:rsidRPr="00DC399E" w:rsidRDefault="00AB36B5" w:rsidP="00FB271D">
            <w:pPr>
              <w:pStyle w:val="TableText"/>
              <w:cnfStyle w:val="000000000000" w:firstRow="0" w:lastRow="0" w:firstColumn="0" w:lastColumn="0" w:oddVBand="0" w:evenVBand="0" w:oddHBand="0" w:evenHBand="0" w:firstRowFirstColumn="0" w:firstRowLastColumn="0" w:lastRowFirstColumn="0" w:lastRowLastColumn="0"/>
              <w:rPr>
                <w:sz w:val="22"/>
              </w:rPr>
            </w:pPr>
            <w:r w:rsidRPr="00DC399E">
              <w:rPr>
                <w:sz w:val="22"/>
              </w:rPr>
              <w:t>Van Dyke’s salamander</w:t>
            </w:r>
          </w:p>
        </w:tc>
      </w:tr>
      <w:tr w:rsidR="00AB36B5" w:rsidRPr="00F74F10" w14:paraId="4B57B504" w14:textId="77777777" w:rsidTr="00FB271D">
        <w:trPr>
          <w:trHeight w:val="288"/>
        </w:trPr>
        <w:tc>
          <w:tcPr>
            <w:cnfStyle w:val="001000000000" w:firstRow="0" w:lastRow="0" w:firstColumn="1" w:lastColumn="0" w:oddVBand="0" w:evenVBand="0" w:oddHBand="0" w:evenHBand="0" w:firstRowFirstColumn="0" w:firstRowLastColumn="0" w:lastRowFirstColumn="0" w:lastRowLastColumn="0"/>
            <w:tcW w:w="3222" w:type="dxa"/>
          </w:tcPr>
          <w:p w14:paraId="24C29E5B" w14:textId="77777777" w:rsidR="00AB36B5" w:rsidRPr="00AB36B5" w:rsidRDefault="00AB36B5" w:rsidP="00FB271D">
            <w:pPr>
              <w:pStyle w:val="TableText"/>
              <w:rPr>
                <w:b w:val="0"/>
                <w:sz w:val="22"/>
              </w:rPr>
            </w:pPr>
            <w:r w:rsidRPr="00AB36B5">
              <w:rPr>
                <w:b w:val="0"/>
                <w:sz w:val="22"/>
              </w:rPr>
              <w:t>Coastal tailed frog</w:t>
            </w:r>
          </w:p>
        </w:tc>
        <w:tc>
          <w:tcPr>
            <w:tcW w:w="3223" w:type="dxa"/>
          </w:tcPr>
          <w:p w14:paraId="5941C60D" w14:textId="77777777" w:rsidR="00AB36B5" w:rsidRPr="00DC399E" w:rsidRDefault="00AB36B5" w:rsidP="00FB271D">
            <w:pPr>
              <w:pStyle w:val="TableText"/>
              <w:cnfStyle w:val="000000000000" w:firstRow="0" w:lastRow="0" w:firstColumn="0" w:lastColumn="0" w:oddVBand="0" w:evenVBand="0" w:oddHBand="0" w:evenHBand="0" w:firstRowFirstColumn="0" w:firstRowLastColumn="0" w:lastRowFirstColumn="0" w:lastRowLastColumn="0"/>
              <w:rPr>
                <w:sz w:val="22"/>
              </w:rPr>
            </w:pPr>
            <w:r w:rsidRPr="00DC399E">
              <w:rPr>
                <w:sz w:val="22"/>
              </w:rPr>
              <w:t>Western pond turtle</w:t>
            </w:r>
          </w:p>
        </w:tc>
      </w:tr>
    </w:tbl>
    <w:p w14:paraId="7EC8418D" w14:textId="77777777" w:rsidR="00846BDF" w:rsidRDefault="00846BDF" w:rsidP="00846BDF">
      <w:pPr>
        <w:pStyle w:val="BodyText"/>
        <w:rPr>
          <w:sz w:val="24"/>
        </w:rPr>
      </w:pPr>
    </w:p>
    <w:p w14:paraId="5FE2BBB4" w14:textId="1847CD9F" w:rsidR="002829CE" w:rsidRPr="00F74F10" w:rsidRDefault="002829CE" w:rsidP="00846BDF">
      <w:pPr>
        <w:pStyle w:val="BodyText"/>
        <w:rPr>
          <w:sz w:val="24"/>
        </w:rPr>
      </w:pPr>
      <w:r>
        <w:rPr>
          <w:sz w:val="24"/>
        </w:rPr>
        <w:t>Please note: If a state capital budget is not passed by the qualifications due date, contracting may be delayed.</w:t>
      </w:r>
    </w:p>
    <w:p w14:paraId="6387BC07" w14:textId="77777777" w:rsidR="00952FB9" w:rsidRPr="00F36619" w:rsidRDefault="00952FB9" w:rsidP="00952FB9">
      <w:pPr>
        <w:pStyle w:val="Heading2"/>
        <w:rPr>
          <w:sz w:val="36"/>
        </w:rPr>
      </w:pPr>
      <w:r w:rsidRPr="00F36619">
        <w:rPr>
          <w:sz w:val="36"/>
        </w:rPr>
        <w:t>Eligibility</w:t>
      </w:r>
    </w:p>
    <w:p w14:paraId="6945317B" w14:textId="246D884A" w:rsidR="00952FB9" w:rsidRPr="00F36619" w:rsidRDefault="002829CE" w:rsidP="00952FB9">
      <w:pPr>
        <w:pStyle w:val="BodyText"/>
        <w:rPr>
          <w:sz w:val="24"/>
        </w:rPr>
      </w:pPr>
      <w:r>
        <w:rPr>
          <w:sz w:val="24"/>
        </w:rPr>
        <w:t>ASRP Barrier Project</w:t>
      </w:r>
      <w:r w:rsidR="00952FB9" w:rsidRPr="00F36619">
        <w:rPr>
          <w:sz w:val="24"/>
        </w:rPr>
        <w:t xml:space="preserve"> funding may be used for projects that meet the fol</w:t>
      </w:r>
      <w:r>
        <w:rPr>
          <w:sz w:val="24"/>
        </w:rPr>
        <w:t>lowing eligibility requirements:</w:t>
      </w:r>
    </w:p>
    <w:p w14:paraId="1E882CD4" w14:textId="77777777" w:rsidR="00952FB9" w:rsidRPr="00F36619" w:rsidRDefault="00952FB9" w:rsidP="00952FB9">
      <w:pPr>
        <w:pStyle w:val="Heading3"/>
        <w:rPr>
          <w:sz w:val="32"/>
        </w:rPr>
      </w:pPr>
      <w:r w:rsidRPr="00F36619">
        <w:rPr>
          <w:sz w:val="32"/>
        </w:rPr>
        <w:t>General Eligibility Requirements</w:t>
      </w:r>
    </w:p>
    <w:p w14:paraId="3F4C8CB6" w14:textId="123EA53D" w:rsidR="00373EF6" w:rsidRDefault="00373EF6" w:rsidP="00373EF6">
      <w:pPr>
        <w:pStyle w:val="Numberedlist"/>
        <w:numPr>
          <w:ilvl w:val="0"/>
          <w:numId w:val="7"/>
        </w:numPr>
        <w:rPr>
          <w:sz w:val="24"/>
        </w:rPr>
      </w:pPr>
      <w:r>
        <w:rPr>
          <w:sz w:val="24"/>
        </w:rPr>
        <w:t xml:space="preserve">The following types of </w:t>
      </w:r>
      <w:r w:rsidR="00DC399E">
        <w:rPr>
          <w:sz w:val="24"/>
        </w:rPr>
        <w:t>barrier ownerships</w:t>
      </w:r>
      <w:r>
        <w:rPr>
          <w:sz w:val="24"/>
        </w:rPr>
        <w:t xml:space="preserve"> are eligible for funding:</w:t>
      </w:r>
      <w:r w:rsidR="00031A82">
        <w:rPr>
          <w:sz w:val="24"/>
        </w:rPr>
        <w:t xml:space="preserve"> city, county, tribal, private, small forest landowner</w:t>
      </w:r>
      <w:r w:rsidR="00DC399E">
        <w:rPr>
          <w:sz w:val="24"/>
        </w:rPr>
        <w:t xml:space="preserve"> (less than 2 million board feet per year).</w:t>
      </w:r>
    </w:p>
    <w:p w14:paraId="76BEE686" w14:textId="3521088D" w:rsidR="00373EF6" w:rsidRPr="00C44491" w:rsidRDefault="00373EF6" w:rsidP="00373EF6">
      <w:pPr>
        <w:pStyle w:val="Numberedlist"/>
        <w:numPr>
          <w:ilvl w:val="0"/>
          <w:numId w:val="7"/>
        </w:numPr>
        <w:rPr>
          <w:sz w:val="24"/>
        </w:rPr>
      </w:pPr>
      <w:r w:rsidRPr="00C44491">
        <w:rPr>
          <w:sz w:val="24"/>
        </w:rPr>
        <w:t xml:space="preserve">Fish passage projects </w:t>
      </w:r>
      <w:r w:rsidR="00AB36B5">
        <w:rPr>
          <w:sz w:val="24"/>
        </w:rPr>
        <w:t>falling</w:t>
      </w:r>
      <w:r w:rsidR="00DC399E">
        <w:rPr>
          <w:sz w:val="24"/>
        </w:rPr>
        <w:t xml:space="preserve"> under DNR’s RMAP program </w:t>
      </w:r>
      <w:r w:rsidR="00AB36B5" w:rsidRPr="00AB36B5">
        <w:rPr>
          <w:sz w:val="24"/>
        </w:rPr>
        <w:t>(</w:t>
      </w:r>
      <w:r w:rsidR="00AB36B5">
        <w:rPr>
          <w:sz w:val="24"/>
        </w:rPr>
        <w:t>l</w:t>
      </w:r>
      <w:r w:rsidR="00AB36B5" w:rsidRPr="00AB36B5">
        <w:rPr>
          <w:sz w:val="24"/>
        </w:rPr>
        <w:t xml:space="preserve">arge forest landowners </w:t>
      </w:r>
      <w:r w:rsidR="00AB36B5">
        <w:rPr>
          <w:sz w:val="24"/>
        </w:rPr>
        <w:t xml:space="preserve">harvesting </w:t>
      </w:r>
      <w:r w:rsidR="00AB36B5" w:rsidRPr="00AB36B5">
        <w:rPr>
          <w:sz w:val="24"/>
        </w:rPr>
        <w:t xml:space="preserve">greater than 2 million board feet per year) </w:t>
      </w:r>
      <w:r w:rsidRPr="00C44491">
        <w:rPr>
          <w:sz w:val="24"/>
        </w:rPr>
        <w:t xml:space="preserve">are ineligible for </w:t>
      </w:r>
      <w:r w:rsidR="00816103">
        <w:rPr>
          <w:sz w:val="24"/>
        </w:rPr>
        <w:t>ASRP Barrier</w:t>
      </w:r>
      <w:r w:rsidRPr="00C44491">
        <w:rPr>
          <w:sz w:val="24"/>
        </w:rPr>
        <w:t xml:space="preserve"> funding.</w:t>
      </w:r>
    </w:p>
    <w:p w14:paraId="149E9CAA" w14:textId="56F5C891" w:rsidR="00373EF6" w:rsidRPr="00C44491" w:rsidRDefault="00AB36B5" w:rsidP="00373EF6">
      <w:pPr>
        <w:pStyle w:val="Numberedlist"/>
        <w:numPr>
          <w:ilvl w:val="0"/>
          <w:numId w:val="7"/>
        </w:numPr>
        <w:rPr>
          <w:sz w:val="24"/>
        </w:rPr>
      </w:pPr>
      <w:r>
        <w:rPr>
          <w:sz w:val="24"/>
        </w:rPr>
        <w:t xml:space="preserve">State-owned culverts under state highways, </w:t>
      </w:r>
      <w:r w:rsidR="00373EF6" w:rsidRPr="00C44491">
        <w:rPr>
          <w:sz w:val="24"/>
        </w:rPr>
        <w:t xml:space="preserve">subject to the “culvert injunction” are not eligible for </w:t>
      </w:r>
      <w:r w:rsidR="00816103">
        <w:rPr>
          <w:sz w:val="24"/>
        </w:rPr>
        <w:t>ASRP Barrier</w:t>
      </w:r>
      <w:r w:rsidR="00373EF6" w:rsidRPr="00C44491">
        <w:rPr>
          <w:sz w:val="24"/>
        </w:rPr>
        <w:t xml:space="preserve"> funding</w:t>
      </w:r>
      <w:r w:rsidR="00DC399E">
        <w:rPr>
          <w:sz w:val="24"/>
        </w:rPr>
        <w:t>.</w:t>
      </w:r>
    </w:p>
    <w:p w14:paraId="692C7F21" w14:textId="32021857" w:rsidR="00952FB9" w:rsidRPr="00F74F10" w:rsidRDefault="00952FB9" w:rsidP="00C44491">
      <w:pPr>
        <w:pStyle w:val="Numberedlist"/>
        <w:numPr>
          <w:ilvl w:val="0"/>
          <w:numId w:val="7"/>
        </w:numPr>
        <w:rPr>
          <w:sz w:val="24"/>
        </w:rPr>
      </w:pPr>
      <w:r w:rsidRPr="00F74F10">
        <w:rPr>
          <w:sz w:val="24"/>
        </w:rPr>
        <w:t>Proposals must be consistent with restoration priorities identified in the A</w:t>
      </w:r>
      <w:r w:rsidR="0086559D">
        <w:rPr>
          <w:sz w:val="24"/>
        </w:rPr>
        <w:t xml:space="preserve">quatic </w:t>
      </w:r>
      <w:r w:rsidRPr="00F74F10">
        <w:rPr>
          <w:sz w:val="24"/>
        </w:rPr>
        <w:t>S</w:t>
      </w:r>
      <w:r w:rsidR="0086559D">
        <w:rPr>
          <w:sz w:val="24"/>
        </w:rPr>
        <w:t xml:space="preserve">pecies </w:t>
      </w:r>
      <w:r w:rsidRPr="00F74F10">
        <w:rPr>
          <w:sz w:val="24"/>
        </w:rPr>
        <w:t>E</w:t>
      </w:r>
      <w:r w:rsidR="0086559D">
        <w:rPr>
          <w:sz w:val="24"/>
        </w:rPr>
        <w:t xml:space="preserve">nhancement </w:t>
      </w:r>
      <w:r w:rsidRPr="00F74F10">
        <w:rPr>
          <w:sz w:val="24"/>
        </w:rPr>
        <w:t>P</w:t>
      </w:r>
      <w:r w:rsidR="0086559D">
        <w:rPr>
          <w:sz w:val="24"/>
        </w:rPr>
        <w:t>lan (ASEP)</w:t>
      </w:r>
      <w:r w:rsidR="00732392">
        <w:rPr>
          <w:sz w:val="24"/>
        </w:rPr>
        <w:t>, Chehalis Basin Lead Entity Strategy,</w:t>
      </w:r>
      <w:r w:rsidRPr="00F74F10">
        <w:rPr>
          <w:sz w:val="24"/>
        </w:rPr>
        <w:t xml:space="preserve"> or other habitat evaluations conducted in WRIAs 22 and 23.</w:t>
      </w:r>
    </w:p>
    <w:p w14:paraId="2C7871D6" w14:textId="44AE3D99" w:rsidR="00952FB9" w:rsidRPr="00F74F10" w:rsidRDefault="00952FB9" w:rsidP="00C44491">
      <w:pPr>
        <w:pStyle w:val="Numberedlist"/>
        <w:numPr>
          <w:ilvl w:val="0"/>
          <w:numId w:val="7"/>
        </w:numPr>
        <w:rPr>
          <w:sz w:val="24"/>
        </w:rPr>
      </w:pPr>
      <w:r w:rsidRPr="00F74F10">
        <w:rPr>
          <w:sz w:val="24"/>
        </w:rPr>
        <w:t>Relati</w:t>
      </w:r>
      <w:r w:rsidR="007776F6" w:rsidRPr="00F74F10">
        <w:rPr>
          <w:sz w:val="24"/>
        </w:rPr>
        <w:t>on to current, active HRP grant</w:t>
      </w:r>
      <w:r w:rsidR="00F84329">
        <w:rPr>
          <w:sz w:val="24"/>
        </w:rPr>
        <w:t xml:space="preserve"> funded through the Chehalis Strategy’s Aquatic Species Restoration Plan program in 2015-2017</w:t>
      </w:r>
      <w:r w:rsidR="007776F6" w:rsidRPr="00F74F10">
        <w:rPr>
          <w:sz w:val="24"/>
        </w:rPr>
        <w:t>:</w:t>
      </w:r>
      <w:r w:rsidRPr="00F74F10">
        <w:rPr>
          <w:sz w:val="24"/>
        </w:rPr>
        <w:t xml:space="preserve"> Any work that is not currently within an HRP scope of work will need to </w:t>
      </w:r>
      <w:r w:rsidR="007776F6" w:rsidRPr="00F74F10">
        <w:rPr>
          <w:sz w:val="24"/>
        </w:rPr>
        <w:t>be included in a new application as a</w:t>
      </w:r>
      <w:r w:rsidRPr="00F74F10">
        <w:rPr>
          <w:sz w:val="24"/>
        </w:rPr>
        <w:t xml:space="preserve"> new project.  </w:t>
      </w:r>
    </w:p>
    <w:p w14:paraId="23B3DC43" w14:textId="7D18E5EB" w:rsidR="00952FB9" w:rsidRPr="00F74F10" w:rsidRDefault="00952FB9" w:rsidP="00C44491">
      <w:pPr>
        <w:pStyle w:val="Numberedlist"/>
        <w:numPr>
          <w:ilvl w:val="0"/>
          <w:numId w:val="7"/>
        </w:numPr>
        <w:rPr>
          <w:sz w:val="24"/>
        </w:rPr>
      </w:pPr>
      <w:r w:rsidRPr="00F74F10">
        <w:rPr>
          <w:sz w:val="24"/>
        </w:rPr>
        <w:t xml:space="preserve">Matching funds are not required. </w:t>
      </w:r>
      <w:r w:rsidR="00343AA6" w:rsidRPr="00F74F10">
        <w:rPr>
          <w:sz w:val="24"/>
        </w:rPr>
        <w:t xml:space="preserve">Projects that have </w:t>
      </w:r>
      <w:r w:rsidR="00373EF6">
        <w:rPr>
          <w:sz w:val="24"/>
        </w:rPr>
        <w:t xml:space="preserve">committed </w:t>
      </w:r>
      <w:r w:rsidR="00343AA6" w:rsidRPr="00F74F10">
        <w:rPr>
          <w:sz w:val="24"/>
        </w:rPr>
        <w:t xml:space="preserve">match included will receive higher points in the </w:t>
      </w:r>
      <w:r w:rsidR="00373EF6">
        <w:rPr>
          <w:sz w:val="24"/>
        </w:rPr>
        <w:t>scoring</w:t>
      </w:r>
      <w:r w:rsidR="00343AA6" w:rsidRPr="00F74F10">
        <w:rPr>
          <w:sz w:val="24"/>
        </w:rPr>
        <w:t xml:space="preserve"> and ranking process.</w:t>
      </w:r>
    </w:p>
    <w:p w14:paraId="4615AEB0" w14:textId="77777777" w:rsidR="00952FB9" w:rsidRPr="00F36619" w:rsidRDefault="00952FB9" w:rsidP="00C44491">
      <w:pPr>
        <w:pStyle w:val="Numberedlist"/>
        <w:numPr>
          <w:ilvl w:val="0"/>
          <w:numId w:val="7"/>
        </w:numPr>
        <w:rPr>
          <w:sz w:val="24"/>
        </w:rPr>
      </w:pPr>
      <w:r w:rsidRPr="00F74F10">
        <w:rPr>
          <w:sz w:val="24"/>
        </w:rPr>
        <w:t xml:space="preserve">The proposed project must be located in WRIA 22 or 23 (Figure 1).  </w:t>
      </w:r>
      <w:r w:rsidRPr="00F36619">
        <w:rPr>
          <w:sz w:val="24"/>
        </w:rPr>
        <w:t>This area includes the Chehalis River and its tributaries, Grays Harbor estuary, tributaries feeding the estuary, and other aquatic habitats within the perimeter of WRIA 22 or 23.</w:t>
      </w:r>
    </w:p>
    <w:p w14:paraId="48DB6031" w14:textId="5C3B2AB5" w:rsidR="00952FB9" w:rsidRDefault="00952FB9" w:rsidP="00C44491">
      <w:pPr>
        <w:pStyle w:val="Numberedlist"/>
        <w:numPr>
          <w:ilvl w:val="0"/>
          <w:numId w:val="7"/>
        </w:numPr>
        <w:rPr>
          <w:sz w:val="24"/>
        </w:rPr>
      </w:pPr>
      <w:r w:rsidRPr="00F36619">
        <w:rPr>
          <w:sz w:val="24"/>
        </w:rPr>
        <w:t xml:space="preserve">The proposal must provide a clear benefit to one or more </w:t>
      </w:r>
      <w:r w:rsidR="00DC399E">
        <w:rPr>
          <w:sz w:val="24"/>
        </w:rPr>
        <w:t>salmonid</w:t>
      </w:r>
      <w:r w:rsidR="00C71FD9">
        <w:rPr>
          <w:sz w:val="24"/>
        </w:rPr>
        <w:t xml:space="preserve"> </w:t>
      </w:r>
      <w:r w:rsidR="00AB36B5">
        <w:rPr>
          <w:sz w:val="24"/>
        </w:rPr>
        <w:t xml:space="preserve">species </w:t>
      </w:r>
      <w:r w:rsidR="00C71FD9">
        <w:rPr>
          <w:sz w:val="24"/>
        </w:rPr>
        <w:t>(Table 1)</w:t>
      </w:r>
      <w:r w:rsidRPr="00F36619">
        <w:rPr>
          <w:sz w:val="24"/>
        </w:rPr>
        <w:t xml:space="preserve">.  </w:t>
      </w:r>
    </w:p>
    <w:p w14:paraId="4BD0F5B5" w14:textId="77777777" w:rsidR="00C44491" w:rsidRPr="00C44491" w:rsidRDefault="00C44491" w:rsidP="00FA4C17">
      <w:pPr>
        <w:pStyle w:val="Numberedlist"/>
        <w:numPr>
          <w:ilvl w:val="0"/>
          <w:numId w:val="7"/>
        </w:numPr>
        <w:rPr>
          <w:sz w:val="24"/>
        </w:rPr>
      </w:pPr>
      <w:r w:rsidRPr="00C44491">
        <w:rPr>
          <w:sz w:val="24"/>
        </w:rPr>
        <w:t>Projects that are intended for current or future mitigation of other projects are ineligible for funding.</w:t>
      </w:r>
    </w:p>
    <w:p w14:paraId="6732EA33" w14:textId="77777777" w:rsidR="004804EF" w:rsidRPr="004804EF" w:rsidRDefault="004804EF" w:rsidP="00C44491">
      <w:pPr>
        <w:pStyle w:val="Numberedlist"/>
        <w:numPr>
          <w:ilvl w:val="0"/>
          <w:numId w:val="0"/>
        </w:numPr>
        <w:ind w:left="720"/>
        <w:rPr>
          <w:sz w:val="24"/>
        </w:rPr>
      </w:pPr>
    </w:p>
    <w:p w14:paraId="3AE831DD" w14:textId="4C211BA5" w:rsidR="00952FB9" w:rsidRPr="00F36619" w:rsidRDefault="00F74F10" w:rsidP="00C44491">
      <w:pPr>
        <w:pStyle w:val="Numberedlist"/>
        <w:numPr>
          <w:ilvl w:val="0"/>
          <w:numId w:val="0"/>
        </w:numPr>
        <w:ind w:left="720" w:hanging="360"/>
      </w:pPr>
      <w:r>
        <w:br/>
      </w:r>
    </w:p>
    <w:p w14:paraId="0724A46A" w14:textId="77777777" w:rsidR="00952FB9" w:rsidRPr="00F36619" w:rsidRDefault="00952FB9" w:rsidP="00952FB9">
      <w:pPr>
        <w:pStyle w:val="BodyText"/>
        <w:jc w:val="center"/>
        <w:rPr>
          <w:sz w:val="24"/>
        </w:rPr>
      </w:pPr>
      <w:r w:rsidRPr="00F36619">
        <w:rPr>
          <w:noProof/>
          <w:sz w:val="24"/>
        </w:rPr>
        <w:lastRenderedPageBreak/>
        <w:drawing>
          <wp:inline distT="0" distB="0" distL="0" distR="0" wp14:anchorId="65D989BD" wp14:editId="65860AF9">
            <wp:extent cx="5943600" cy="3934354"/>
            <wp:effectExtent l="0" t="4763"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rot="5400000" flipH="1" flipV="1">
                      <a:off x="0" y="0"/>
                      <a:ext cx="5943600" cy="3934354"/>
                    </a:xfrm>
                    <a:prstGeom prst="rect">
                      <a:avLst/>
                    </a:prstGeom>
                  </pic:spPr>
                </pic:pic>
              </a:graphicData>
            </a:graphic>
          </wp:inline>
        </w:drawing>
      </w:r>
    </w:p>
    <w:p w14:paraId="23C437C6" w14:textId="77777777" w:rsidR="00952FB9" w:rsidRPr="00F36619" w:rsidRDefault="00952FB9" w:rsidP="001A4EB0">
      <w:pPr>
        <w:pStyle w:val="FigureTitle"/>
        <w:rPr>
          <w:sz w:val="22"/>
        </w:rPr>
      </w:pPr>
      <w:r w:rsidRPr="00F36619">
        <w:rPr>
          <w:sz w:val="22"/>
        </w:rPr>
        <w:t xml:space="preserve">Figure </w:t>
      </w:r>
      <w:r w:rsidRPr="00F36619">
        <w:rPr>
          <w:sz w:val="22"/>
        </w:rPr>
        <w:fldChar w:fldCharType="begin"/>
      </w:r>
      <w:r w:rsidRPr="00F36619">
        <w:rPr>
          <w:sz w:val="22"/>
        </w:rPr>
        <w:instrText xml:space="preserve"> SEQ Figure \* ARABIC </w:instrText>
      </w:r>
      <w:r w:rsidRPr="00F36619">
        <w:rPr>
          <w:sz w:val="22"/>
        </w:rPr>
        <w:fldChar w:fldCharType="separate"/>
      </w:r>
      <w:r w:rsidR="009B6067">
        <w:rPr>
          <w:noProof/>
          <w:sz w:val="22"/>
        </w:rPr>
        <w:t>1</w:t>
      </w:r>
      <w:r w:rsidRPr="00F36619">
        <w:rPr>
          <w:noProof/>
          <w:sz w:val="22"/>
        </w:rPr>
        <w:fldChar w:fldCharType="end"/>
      </w:r>
      <w:r w:rsidRPr="00F36619">
        <w:rPr>
          <w:sz w:val="22"/>
        </w:rPr>
        <w:tab/>
      </w:r>
      <w:r w:rsidRPr="00F36619">
        <w:rPr>
          <w:sz w:val="22"/>
        </w:rPr>
        <w:br/>
        <w:t>Map of Watershed Resource Inventory Areas 22 and 23</w:t>
      </w:r>
    </w:p>
    <w:p w14:paraId="399C626C" w14:textId="77777777" w:rsidR="00952FB9" w:rsidRPr="00F36619" w:rsidRDefault="00952FB9" w:rsidP="00487825">
      <w:pPr>
        <w:pStyle w:val="BodyText"/>
        <w:spacing w:after="0"/>
        <w:rPr>
          <w:sz w:val="24"/>
        </w:rPr>
      </w:pPr>
    </w:p>
    <w:p w14:paraId="135C92D6" w14:textId="77777777" w:rsidR="00846BDF" w:rsidRPr="00F36619" w:rsidRDefault="00846BDF" w:rsidP="00846BDF">
      <w:pPr>
        <w:pStyle w:val="Heading3"/>
        <w:rPr>
          <w:sz w:val="32"/>
        </w:rPr>
      </w:pPr>
      <w:r w:rsidRPr="00F36619">
        <w:rPr>
          <w:sz w:val="32"/>
        </w:rPr>
        <w:t>Eligible Applicants</w:t>
      </w:r>
    </w:p>
    <w:p w14:paraId="6179C553" w14:textId="77777777" w:rsidR="00846BDF" w:rsidRPr="00F36619" w:rsidRDefault="00846BDF" w:rsidP="00846BDF">
      <w:pPr>
        <w:pStyle w:val="Bulletlist"/>
        <w:rPr>
          <w:sz w:val="24"/>
        </w:rPr>
      </w:pPr>
      <w:r w:rsidRPr="00F36619">
        <w:rPr>
          <w:sz w:val="24"/>
        </w:rPr>
        <w:t>Cities</w:t>
      </w:r>
    </w:p>
    <w:p w14:paraId="1793FA17" w14:textId="77777777" w:rsidR="00846BDF" w:rsidRPr="00F36619" w:rsidRDefault="00846BDF" w:rsidP="00846BDF">
      <w:pPr>
        <w:pStyle w:val="Bulletlist"/>
        <w:rPr>
          <w:sz w:val="24"/>
        </w:rPr>
      </w:pPr>
      <w:r w:rsidRPr="00F36619">
        <w:rPr>
          <w:sz w:val="24"/>
        </w:rPr>
        <w:t>Counties</w:t>
      </w:r>
    </w:p>
    <w:p w14:paraId="22EDFE47" w14:textId="77777777" w:rsidR="00846BDF" w:rsidRPr="00F36619" w:rsidRDefault="00846BDF" w:rsidP="00846BDF">
      <w:pPr>
        <w:pStyle w:val="Bulletlist"/>
        <w:rPr>
          <w:sz w:val="24"/>
        </w:rPr>
      </w:pPr>
      <w:r w:rsidRPr="00F36619">
        <w:rPr>
          <w:sz w:val="24"/>
        </w:rPr>
        <w:t>Conservation districts</w:t>
      </w:r>
    </w:p>
    <w:p w14:paraId="1F40ACEE" w14:textId="77777777" w:rsidR="00846BDF" w:rsidRPr="00F36619" w:rsidRDefault="00846BDF" w:rsidP="00846BDF">
      <w:pPr>
        <w:pStyle w:val="Bulletlist"/>
        <w:rPr>
          <w:sz w:val="24"/>
        </w:rPr>
      </w:pPr>
      <w:r w:rsidRPr="00F36619">
        <w:rPr>
          <w:sz w:val="24"/>
        </w:rPr>
        <w:t xml:space="preserve">Federal agencies </w:t>
      </w:r>
    </w:p>
    <w:p w14:paraId="0F36F6B6" w14:textId="77777777" w:rsidR="00846BDF" w:rsidRPr="00F36619" w:rsidRDefault="00846BDF" w:rsidP="00846BDF">
      <w:pPr>
        <w:pStyle w:val="Bulletlist"/>
        <w:rPr>
          <w:sz w:val="24"/>
        </w:rPr>
      </w:pPr>
      <w:r w:rsidRPr="00F36619">
        <w:rPr>
          <w:sz w:val="24"/>
        </w:rPr>
        <w:t>Municipal or quasi-municipal corporations</w:t>
      </w:r>
    </w:p>
    <w:p w14:paraId="4AA36C33" w14:textId="5093C3B1" w:rsidR="00846BDF" w:rsidRPr="00F36619" w:rsidRDefault="00846BDF" w:rsidP="00846BDF">
      <w:pPr>
        <w:pStyle w:val="Bulletlist"/>
        <w:rPr>
          <w:sz w:val="24"/>
        </w:rPr>
      </w:pPr>
      <w:r w:rsidRPr="00F36619">
        <w:rPr>
          <w:sz w:val="24"/>
        </w:rPr>
        <w:lastRenderedPageBreak/>
        <w:t>Native American tribes</w:t>
      </w:r>
    </w:p>
    <w:p w14:paraId="7A7AB053" w14:textId="77777777" w:rsidR="00846BDF" w:rsidRPr="00F36619" w:rsidRDefault="00846BDF" w:rsidP="00846BDF">
      <w:pPr>
        <w:pStyle w:val="Bulletlist"/>
        <w:rPr>
          <w:sz w:val="24"/>
        </w:rPr>
      </w:pPr>
      <w:r w:rsidRPr="00F36619">
        <w:rPr>
          <w:sz w:val="24"/>
        </w:rPr>
        <w:t>Non-profit organizations, registered with Washington’s Office of the Secretary of State</w:t>
      </w:r>
    </w:p>
    <w:p w14:paraId="4FCB4B26" w14:textId="252BC1C7" w:rsidR="00846BDF" w:rsidRPr="00F36619" w:rsidRDefault="00846BDF" w:rsidP="00846BDF">
      <w:pPr>
        <w:pStyle w:val="Bulletlist"/>
        <w:rPr>
          <w:sz w:val="24"/>
        </w:rPr>
      </w:pPr>
      <w:r w:rsidRPr="00F36619">
        <w:rPr>
          <w:sz w:val="24"/>
        </w:rPr>
        <w:t xml:space="preserve">Regional </w:t>
      </w:r>
      <w:r w:rsidR="0040043D">
        <w:rPr>
          <w:sz w:val="24"/>
        </w:rPr>
        <w:t>F</w:t>
      </w:r>
      <w:r w:rsidRPr="00F36619">
        <w:rPr>
          <w:sz w:val="24"/>
        </w:rPr>
        <w:t xml:space="preserve">isheries </w:t>
      </w:r>
      <w:r w:rsidR="0040043D">
        <w:rPr>
          <w:sz w:val="24"/>
        </w:rPr>
        <w:t>E</w:t>
      </w:r>
      <w:r w:rsidRPr="00F36619">
        <w:rPr>
          <w:sz w:val="24"/>
        </w:rPr>
        <w:t xml:space="preserve">nhancement </w:t>
      </w:r>
      <w:r w:rsidR="0040043D">
        <w:rPr>
          <w:sz w:val="24"/>
        </w:rPr>
        <w:t>G</w:t>
      </w:r>
      <w:r w:rsidRPr="00F36619">
        <w:rPr>
          <w:sz w:val="24"/>
        </w:rPr>
        <w:t>roups</w:t>
      </w:r>
    </w:p>
    <w:p w14:paraId="450ED954" w14:textId="77777777" w:rsidR="00846BDF" w:rsidRPr="00F36619" w:rsidRDefault="00846BDF" w:rsidP="00846BDF">
      <w:pPr>
        <w:pStyle w:val="Bulletlist"/>
        <w:rPr>
          <w:sz w:val="24"/>
        </w:rPr>
      </w:pPr>
      <w:r w:rsidRPr="00F36619">
        <w:rPr>
          <w:sz w:val="24"/>
        </w:rPr>
        <w:t>Special purpose districts</w:t>
      </w:r>
    </w:p>
    <w:p w14:paraId="65B45443" w14:textId="77777777" w:rsidR="00846BDF" w:rsidRPr="00F36619" w:rsidRDefault="00846BDF" w:rsidP="00846BDF">
      <w:pPr>
        <w:pStyle w:val="Bulletlist"/>
        <w:rPr>
          <w:sz w:val="24"/>
        </w:rPr>
      </w:pPr>
      <w:r w:rsidRPr="00F36619">
        <w:rPr>
          <w:sz w:val="24"/>
        </w:rPr>
        <w:t>State agencies</w:t>
      </w:r>
    </w:p>
    <w:p w14:paraId="52118BFE" w14:textId="77777777" w:rsidR="00846BDF" w:rsidRPr="00F36619" w:rsidRDefault="00846BDF" w:rsidP="00846BDF">
      <w:pPr>
        <w:pStyle w:val="Heading3"/>
        <w:rPr>
          <w:sz w:val="32"/>
        </w:rPr>
      </w:pPr>
      <w:r w:rsidRPr="00F36619">
        <w:rPr>
          <w:sz w:val="32"/>
        </w:rPr>
        <w:t>Eligible Project Activities</w:t>
      </w:r>
    </w:p>
    <w:p w14:paraId="06348092" w14:textId="60F38B5B" w:rsidR="00846BDF" w:rsidRPr="00F36619" w:rsidRDefault="00846BDF" w:rsidP="00846BDF">
      <w:pPr>
        <w:pStyle w:val="Bulletlist"/>
        <w:rPr>
          <w:sz w:val="24"/>
        </w:rPr>
      </w:pPr>
      <w:r w:rsidRPr="00F36619">
        <w:rPr>
          <w:rStyle w:val="Heading4Char"/>
          <w:sz w:val="32"/>
        </w:rPr>
        <w:t>Pre-construction Planning and Design</w:t>
      </w:r>
      <w:r w:rsidRPr="00F36619">
        <w:rPr>
          <w:sz w:val="24"/>
        </w:rPr>
        <w:t xml:space="preserve"> – Costs for preparing pre-construction documents, engineering reports</w:t>
      </w:r>
      <w:r w:rsidR="001A4EB0" w:rsidRPr="00F36619">
        <w:rPr>
          <w:sz w:val="24"/>
        </w:rPr>
        <w:t xml:space="preserve">, </w:t>
      </w:r>
      <w:r w:rsidRPr="00F36619">
        <w:rPr>
          <w:sz w:val="24"/>
        </w:rPr>
        <w:t>environmental review</w:t>
      </w:r>
      <w:r w:rsidR="001A4EB0" w:rsidRPr="00F36619">
        <w:rPr>
          <w:sz w:val="24"/>
        </w:rPr>
        <w:t>, and permitting.  All design projects must submit completed design deliverables by a licensed engineer (at minimum preliminary designs) by the completion of the contract.</w:t>
      </w:r>
    </w:p>
    <w:p w14:paraId="273506BB" w14:textId="50DEF5A5" w:rsidR="00846BDF" w:rsidRPr="00F74F10" w:rsidRDefault="00846BDF" w:rsidP="00F74F10">
      <w:pPr>
        <w:pStyle w:val="Bulletlist"/>
      </w:pPr>
      <w:r w:rsidRPr="00F74F10">
        <w:rPr>
          <w:rStyle w:val="Heading4Char"/>
          <w:sz w:val="32"/>
        </w:rPr>
        <w:t>Feasibility and/or Design projects</w:t>
      </w:r>
      <w:r w:rsidRPr="00F74F10">
        <w:t xml:space="preserve"> </w:t>
      </w:r>
      <w:r w:rsidRPr="00F74F10">
        <w:rPr>
          <w:sz w:val="24"/>
        </w:rPr>
        <w:t>–</w:t>
      </w:r>
      <w:r w:rsidR="00DC399E">
        <w:rPr>
          <w:sz w:val="24"/>
        </w:rPr>
        <w:t>ASRP Barrier</w:t>
      </w:r>
      <w:r w:rsidRPr="00F74F10">
        <w:rPr>
          <w:sz w:val="24"/>
        </w:rPr>
        <w:t xml:space="preserve"> funds are allowable for feasibility studies</w:t>
      </w:r>
      <w:r w:rsidR="000538D5" w:rsidRPr="00F74F10">
        <w:rPr>
          <w:sz w:val="24"/>
        </w:rPr>
        <w:t>.</w:t>
      </w:r>
      <w:r w:rsidRPr="00F74F10">
        <w:rPr>
          <w:sz w:val="24"/>
        </w:rPr>
        <w:t xml:space="preserve"> </w:t>
      </w:r>
      <w:r w:rsidR="001A4EB0" w:rsidRPr="00F74F10">
        <w:rPr>
          <w:sz w:val="24"/>
        </w:rPr>
        <w:t>This work can include reach studies and other area-specific assessments of habitat conditions and needs, and related work that lead to the identification of capital projects.</w:t>
      </w:r>
      <w:r w:rsidR="00F74F10">
        <w:rPr>
          <w:sz w:val="24"/>
        </w:rPr>
        <w:t xml:space="preserve"> </w:t>
      </w:r>
      <w:r w:rsidR="00DC399E">
        <w:rPr>
          <w:sz w:val="24"/>
        </w:rPr>
        <w:t>F</w:t>
      </w:r>
      <w:r w:rsidRPr="00F74F10">
        <w:rPr>
          <w:sz w:val="24"/>
        </w:rPr>
        <w:t>unding awards may also require a special condition that the sponsor submit preliminary designs/design reports prior to any final designs to ensure that proposed designs do not limit future restoration in priority habitats</w:t>
      </w:r>
      <w:r w:rsidR="00F36619" w:rsidRPr="00F74F10">
        <w:rPr>
          <w:sz w:val="24"/>
        </w:rPr>
        <w:t>.</w:t>
      </w:r>
      <w:r w:rsidR="001334CF" w:rsidRPr="00F74F10">
        <w:rPr>
          <w:sz w:val="24"/>
        </w:rPr>
        <w:t xml:space="preserve"> </w:t>
      </w:r>
      <w:r w:rsidR="001A4EB0" w:rsidRPr="00F74F10">
        <w:rPr>
          <w:sz w:val="24"/>
        </w:rPr>
        <w:t>All data, reports, and design deliverables must be submitted by the completion of the contract.</w:t>
      </w:r>
    </w:p>
    <w:p w14:paraId="384FF56C" w14:textId="54CD45DD" w:rsidR="00846BDF" w:rsidRPr="00F36619" w:rsidRDefault="00846BDF" w:rsidP="00846BDF">
      <w:pPr>
        <w:pStyle w:val="Bulletlist"/>
        <w:rPr>
          <w:sz w:val="24"/>
        </w:rPr>
      </w:pPr>
      <w:r w:rsidRPr="00F36619">
        <w:rPr>
          <w:rStyle w:val="Heading4Char"/>
          <w:sz w:val="32"/>
        </w:rPr>
        <w:t>Construction</w:t>
      </w:r>
      <w:r w:rsidRPr="00F36619">
        <w:rPr>
          <w:sz w:val="24"/>
        </w:rPr>
        <w:t xml:space="preserve"> – Recipients of </w:t>
      </w:r>
      <w:r w:rsidR="00DC399E">
        <w:rPr>
          <w:sz w:val="24"/>
        </w:rPr>
        <w:t>ASRP Barrier</w:t>
      </w:r>
      <w:r w:rsidRPr="00F36619">
        <w:rPr>
          <w:sz w:val="24"/>
        </w:rPr>
        <w:t xml:space="preserve"> funding must ensure that the project complies with the approved plans and specifications.  To this end, the applicant must provide adequate and competent construction management and inspection, which may involve procuring professional engineering services.</w:t>
      </w:r>
    </w:p>
    <w:p w14:paraId="6E8700A1" w14:textId="77777777" w:rsidR="00846BDF" w:rsidRPr="00F36619" w:rsidRDefault="00846BDF" w:rsidP="00846BDF">
      <w:pPr>
        <w:pStyle w:val="Bulletlist"/>
        <w:rPr>
          <w:sz w:val="24"/>
        </w:rPr>
      </w:pPr>
      <w:r w:rsidRPr="00F36619">
        <w:rPr>
          <w:rStyle w:val="Heading4Char"/>
          <w:sz w:val="32"/>
        </w:rPr>
        <w:t xml:space="preserve">Design and Construction Combined </w:t>
      </w:r>
      <w:r w:rsidRPr="00F36619">
        <w:rPr>
          <w:sz w:val="24"/>
        </w:rPr>
        <w:t>– Applicants can apply for a combined design and construction project.  All applicable requirements for both design and construction projects apply.</w:t>
      </w:r>
    </w:p>
    <w:p w14:paraId="420E2EE2" w14:textId="6C068F33" w:rsidR="00846BDF" w:rsidRPr="00F36619" w:rsidRDefault="00846BDF" w:rsidP="00846BDF">
      <w:pPr>
        <w:pStyle w:val="Bulletlist"/>
        <w:rPr>
          <w:sz w:val="24"/>
        </w:rPr>
      </w:pPr>
      <w:r w:rsidRPr="00F36619">
        <w:rPr>
          <w:rStyle w:val="Heading4Char"/>
          <w:sz w:val="32"/>
        </w:rPr>
        <w:t xml:space="preserve">Pre- and Post-construction Assessment Elements – </w:t>
      </w:r>
      <w:r w:rsidRPr="00F36619">
        <w:rPr>
          <w:sz w:val="24"/>
        </w:rPr>
        <w:t xml:space="preserve">Project assessment both before and after project completion is important for tracking environmental and project results.  Funding may be allowed for project assessments if the assessment takes place within the </w:t>
      </w:r>
      <w:r w:rsidR="007651D2" w:rsidRPr="00F36619">
        <w:rPr>
          <w:sz w:val="24"/>
        </w:rPr>
        <w:t xml:space="preserve">agreement timeframe </w:t>
      </w:r>
      <w:r w:rsidRPr="00F36619">
        <w:rPr>
          <w:sz w:val="24"/>
        </w:rPr>
        <w:t>and the assessment is part of the larger project</w:t>
      </w:r>
      <w:r w:rsidR="007651D2" w:rsidRPr="00F36619">
        <w:rPr>
          <w:sz w:val="24"/>
        </w:rPr>
        <w:t xml:space="preserve"> scope</w:t>
      </w:r>
      <w:r w:rsidRPr="00F36619">
        <w:rPr>
          <w:sz w:val="24"/>
        </w:rPr>
        <w:t>.  Typically, a recipient undertakes pre- and post</w:t>
      </w:r>
      <w:r w:rsidRPr="00F36619">
        <w:rPr>
          <w:sz w:val="24"/>
        </w:rPr>
        <w:noBreakHyphen/>
        <w:t>project assessments to characterize, identify, or quantify the existing conditions present at/on a particular site/area.</w:t>
      </w:r>
      <w:r w:rsidR="007651D2" w:rsidRPr="00F36619">
        <w:rPr>
          <w:sz w:val="24"/>
        </w:rPr>
        <w:t xml:space="preserve"> This type of work should not be the primary activity of the project. </w:t>
      </w:r>
    </w:p>
    <w:p w14:paraId="1046556B" w14:textId="73783082" w:rsidR="00846BDF" w:rsidRPr="00F36619" w:rsidRDefault="00846BDF" w:rsidP="00846BDF">
      <w:pPr>
        <w:pStyle w:val="Bulletlist"/>
        <w:rPr>
          <w:sz w:val="24"/>
        </w:rPr>
      </w:pPr>
      <w:r w:rsidRPr="00F36619">
        <w:rPr>
          <w:rStyle w:val="Heading4Char"/>
          <w:sz w:val="32"/>
        </w:rPr>
        <w:lastRenderedPageBreak/>
        <w:t>Other Administrative Costs</w:t>
      </w:r>
      <w:r w:rsidRPr="00F36619">
        <w:rPr>
          <w:sz w:val="24"/>
        </w:rPr>
        <w:t xml:space="preserve"> – In addition to the project types described above, </w:t>
      </w:r>
      <w:r w:rsidR="003C17A2">
        <w:rPr>
          <w:sz w:val="24"/>
        </w:rPr>
        <w:t>ASRP Barrier</w:t>
      </w:r>
      <w:r w:rsidRPr="00F36619">
        <w:rPr>
          <w:sz w:val="24"/>
        </w:rPr>
        <w:t xml:space="preserve"> funding may be used to cover costs for other administrative items, such as grant management.</w:t>
      </w:r>
    </w:p>
    <w:p w14:paraId="730EF92F" w14:textId="74DAC405" w:rsidR="00373EF6" w:rsidRDefault="00373EF6" w:rsidP="00846BDF">
      <w:pPr>
        <w:pStyle w:val="Heading2"/>
        <w:rPr>
          <w:b/>
        </w:rPr>
      </w:pPr>
      <w:r>
        <w:rPr>
          <w:b/>
        </w:rPr>
        <w:t xml:space="preserve">Desired </w:t>
      </w:r>
      <w:r w:rsidRPr="00373EF6">
        <w:rPr>
          <w:b/>
        </w:rPr>
        <w:t>Project Activities</w:t>
      </w:r>
    </w:p>
    <w:p w14:paraId="4EC45581" w14:textId="3BA721AA" w:rsidR="00816103" w:rsidRPr="00816103" w:rsidRDefault="00816103" w:rsidP="00816103">
      <w:pPr>
        <w:pStyle w:val="BodyText"/>
        <w:rPr>
          <w:sz w:val="24"/>
        </w:rPr>
      </w:pPr>
      <w:r w:rsidRPr="00816103">
        <w:rPr>
          <w:sz w:val="24"/>
        </w:rPr>
        <w:t xml:space="preserve">The ASRP Steering Committee would like to see barrier correction projects designed to optimize fish passage over the long term with resilient designs that are designed to withstand normal fluvial processes and expected changes </w:t>
      </w:r>
      <w:r>
        <w:rPr>
          <w:sz w:val="24"/>
        </w:rPr>
        <w:t xml:space="preserve">in </w:t>
      </w:r>
      <w:r w:rsidRPr="00816103">
        <w:rPr>
          <w:sz w:val="24"/>
        </w:rPr>
        <w:t>stream hydrology and channel morphology from climate change.  To accomplish this</w:t>
      </w:r>
      <w:r>
        <w:rPr>
          <w:sz w:val="24"/>
        </w:rPr>
        <w:t>,</w:t>
      </w:r>
      <w:r w:rsidRPr="00816103">
        <w:rPr>
          <w:sz w:val="24"/>
        </w:rPr>
        <w:t xml:space="preserve"> the Steering Committee encourages the use of the stream simulation approach described in the 2013 Water Crossing Design Guidelines (Barnard, R. J., et al. 2013, Water Crossings Design Guidelines, Washington Department of Fish and Wildlife, Olympia, Wash</w:t>
      </w:r>
      <w:r>
        <w:rPr>
          <w:sz w:val="24"/>
        </w:rPr>
        <w:t>ington,</w:t>
      </w:r>
      <w:r w:rsidRPr="00816103">
        <w:rPr>
          <w:sz w:val="24"/>
        </w:rPr>
        <w:t xml:space="preserve"> available at: </w:t>
      </w:r>
      <w:hyperlink r:id="rId8" w:history="1">
        <w:r w:rsidRPr="00816103">
          <w:rPr>
            <w:rStyle w:val="Hyperlink"/>
            <w:sz w:val="24"/>
          </w:rPr>
          <w:t>http://wdfw.wa.gov/publications/01501/wdfw01501.pdf</w:t>
        </w:r>
      </w:hyperlink>
      <w:r w:rsidRPr="00816103">
        <w:rPr>
          <w:sz w:val="24"/>
        </w:rPr>
        <w:t>) and “</w:t>
      </w:r>
      <w:r w:rsidRPr="00816103">
        <w:rPr>
          <w:rFonts w:cs="Arial"/>
          <w:bCs/>
          <w:color w:val="000000"/>
          <w:sz w:val="24"/>
          <w:szCs w:val="22"/>
          <w:shd w:val="clear" w:color="auto" w:fill="FFFFFF"/>
        </w:rPr>
        <w:t xml:space="preserve">Incorporating Climate Change into the Design of Water Crossing Structures” (Wilhere, Atha, Quinn et al. </w:t>
      </w:r>
      <w:r>
        <w:rPr>
          <w:rFonts w:cs="Arial"/>
          <w:bCs/>
          <w:color w:val="000000"/>
          <w:sz w:val="24"/>
          <w:szCs w:val="22"/>
          <w:shd w:val="clear" w:color="auto" w:fill="FFFFFF"/>
        </w:rPr>
        <w:t>September 2016</w:t>
      </w:r>
      <w:r w:rsidRPr="00816103">
        <w:rPr>
          <w:sz w:val="24"/>
          <w:szCs w:val="22"/>
        </w:rPr>
        <w:t xml:space="preserve">, </w:t>
      </w:r>
      <w:r w:rsidRPr="00816103">
        <w:rPr>
          <w:sz w:val="24"/>
        </w:rPr>
        <w:t xml:space="preserve">available at: </w:t>
      </w:r>
      <w:hyperlink r:id="rId9" w:history="1">
        <w:r w:rsidRPr="00816103">
          <w:rPr>
            <w:rStyle w:val="Hyperlink"/>
            <w:sz w:val="24"/>
          </w:rPr>
          <w:t>http://wdfw.wa.gov/publications/01867/</w:t>
        </w:r>
      </w:hyperlink>
      <w:r>
        <w:rPr>
          <w:rStyle w:val="Hyperlink"/>
          <w:sz w:val="24"/>
        </w:rPr>
        <w:t>)</w:t>
      </w:r>
      <w:r w:rsidRPr="00816103">
        <w:rPr>
          <w:sz w:val="24"/>
        </w:rPr>
        <w:t>.   Jane Atha is available to answer questions about regarding the content of this report (</w:t>
      </w:r>
      <w:hyperlink r:id="rId10" w:history="1">
        <w:r w:rsidRPr="002363BC">
          <w:rPr>
            <w:rStyle w:val="Hyperlink"/>
            <w:sz w:val="24"/>
          </w:rPr>
          <w:t>jane.atha@dfw.wa.gov</w:t>
        </w:r>
      </w:hyperlink>
      <w:r w:rsidRPr="00816103">
        <w:rPr>
          <w:sz w:val="24"/>
        </w:rPr>
        <w:t>).</w:t>
      </w:r>
      <w:r>
        <w:rPr>
          <w:sz w:val="24"/>
        </w:rPr>
        <w:t xml:space="preserve"> </w:t>
      </w:r>
      <w:r w:rsidRPr="00816103">
        <w:rPr>
          <w:sz w:val="24"/>
        </w:rPr>
        <w:t xml:space="preserve">Sponsors who incorporate design criteria and recommendations from these manuals will receive additional points on their proposal.  </w:t>
      </w:r>
    </w:p>
    <w:p w14:paraId="4B3CC191" w14:textId="0BE86A04" w:rsidR="00373EF6" w:rsidRPr="00373EF6" w:rsidRDefault="006A7FFA" w:rsidP="00373EF6">
      <w:pPr>
        <w:pStyle w:val="BodyText"/>
      </w:pPr>
      <w:r>
        <w:rPr>
          <w:sz w:val="24"/>
        </w:rPr>
        <w:t>Projects are desired in these subwatersheds: South Fork Ch</w:t>
      </w:r>
      <w:r w:rsidR="00816103">
        <w:rPr>
          <w:sz w:val="24"/>
        </w:rPr>
        <w:t>ehalis, Newaukum, Skookumchuck, Satsop and Wynoochee</w:t>
      </w:r>
      <w:r>
        <w:rPr>
          <w:sz w:val="24"/>
        </w:rPr>
        <w:t>.</w:t>
      </w:r>
    </w:p>
    <w:p w14:paraId="75479B3F" w14:textId="2714546A" w:rsidR="00846BDF" w:rsidRPr="00373EF6" w:rsidRDefault="00846BDF" w:rsidP="00846BDF">
      <w:pPr>
        <w:pStyle w:val="Heading2"/>
        <w:rPr>
          <w:b/>
        </w:rPr>
      </w:pPr>
      <w:r w:rsidRPr="00373EF6">
        <w:rPr>
          <w:b/>
        </w:rPr>
        <w:t xml:space="preserve">Proposal Ranking </w:t>
      </w:r>
      <w:r w:rsidR="00A05F6D" w:rsidRPr="00373EF6">
        <w:rPr>
          <w:b/>
        </w:rPr>
        <w:t>Criteria</w:t>
      </w:r>
    </w:p>
    <w:p w14:paraId="5CED37F6" w14:textId="7E957F1A" w:rsidR="00846BDF" w:rsidRPr="00F36619" w:rsidRDefault="00846BDF" w:rsidP="00A05F6D">
      <w:pPr>
        <w:pStyle w:val="BodyText"/>
        <w:rPr>
          <w:sz w:val="24"/>
        </w:rPr>
      </w:pPr>
      <w:r w:rsidRPr="00F36619">
        <w:rPr>
          <w:sz w:val="24"/>
        </w:rPr>
        <w:t xml:space="preserve">The following </w:t>
      </w:r>
      <w:r w:rsidR="00816103">
        <w:rPr>
          <w:sz w:val="24"/>
        </w:rPr>
        <w:t xml:space="preserve">evaluation </w:t>
      </w:r>
      <w:r w:rsidRPr="00F36619">
        <w:rPr>
          <w:sz w:val="24"/>
        </w:rPr>
        <w:t xml:space="preserve">criteria will be used </w:t>
      </w:r>
      <w:r w:rsidR="00816103">
        <w:rPr>
          <w:sz w:val="24"/>
        </w:rPr>
        <w:t>in scoring</w:t>
      </w:r>
      <w:r w:rsidRPr="00F36619">
        <w:rPr>
          <w:sz w:val="24"/>
        </w:rPr>
        <w:t xml:space="preserve"> and rank</w:t>
      </w:r>
      <w:r w:rsidR="00816103">
        <w:rPr>
          <w:sz w:val="24"/>
        </w:rPr>
        <w:t>ing</w:t>
      </w:r>
      <w:r w:rsidRPr="00F36619">
        <w:rPr>
          <w:sz w:val="24"/>
        </w:rPr>
        <w:t xml:space="preserve"> proposals: </w:t>
      </w:r>
      <w:r w:rsidR="00A05F6D">
        <w:rPr>
          <w:sz w:val="24"/>
        </w:rPr>
        <w:br/>
      </w:r>
      <w:r w:rsidR="00FA4C17">
        <w:rPr>
          <w:sz w:val="24"/>
        </w:rPr>
        <w:br/>
      </w:r>
      <w:r w:rsidRPr="00F36619">
        <w:rPr>
          <w:sz w:val="24"/>
        </w:rPr>
        <w:t xml:space="preserve">1) </w:t>
      </w:r>
      <w:r w:rsidR="00732392" w:rsidRPr="00160B87">
        <w:rPr>
          <w:sz w:val="24"/>
          <w:u w:val="single"/>
        </w:rPr>
        <w:t>C</w:t>
      </w:r>
      <w:r w:rsidR="00A05F6D" w:rsidRPr="00160B87">
        <w:rPr>
          <w:sz w:val="24"/>
          <w:u w:val="single"/>
        </w:rPr>
        <w:t>ritical N</w:t>
      </w:r>
      <w:r w:rsidR="00336FA9" w:rsidRPr="00160B87">
        <w:rPr>
          <w:sz w:val="24"/>
          <w:u w:val="single"/>
        </w:rPr>
        <w:t>eed</w:t>
      </w:r>
      <w:r w:rsidR="006A7FFA">
        <w:rPr>
          <w:sz w:val="24"/>
        </w:rPr>
        <w:t>:</w:t>
      </w:r>
      <w:r w:rsidRPr="00F36619">
        <w:rPr>
          <w:sz w:val="24"/>
        </w:rPr>
        <w:t xml:space="preserve"> </w:t>
      </w:r>
      <w:r w:rsidR="00160B87">
        <w:rPr>
          <w:sz w:val="24"/>
        </w:rPr>
        <w:t xml:space="preserve">High scoring projects occur in systems where fish passage is a priority limiting factors to salmon recovery, where the </w:t>
      </w:r>
      <w:r w:rsidR="00F266A0">
        <w:rPr>
          <w:sz w:val="24"/>
        </w:rPr>
        <w:t>barrier correction would benefit</w:t>
      </w:r>
      <w:r w:rsidR="00160B87">
        <w:rPr>
          <w:sz w:val="24"/>
        </w:rPr>
        <w:t xml:space="preserve"> multiple species, </w:t>
      </w:r>
      <w:r w:rsidR="003D612B">
        <w:rPr>
          <w:sz w:val="24"/>
        </w:rPr>
        <w:t xml:space="preserve">replace low passability barriers, </w:t>
      </w:r>
      <w:r w:rsidR="00160B87">
        <w:rPr>
          <w:sz w:val="24"/>
        </w:rPr>
        <w:t xml:space="preserve">and where there is a large linear gain to high quality habitat or </w:t>
      </w:r>
      <w:r w:rsidR="00F266A0">
        <w:rPr>
          <w:sz w:val="24"/>
        </w:rPr>
        <w:t xml:space="preserve">a </w:t>
      </w:r>
      <w:r w:rsidR="00160B87">
        <w:rPr>
          <w:sz w:val="24"/>
        </w:rPr>
        <w:t>limited habitat</w:t>
      </w:r>
      <w:r w:rsidR="00025AD0">
        <w:rPr>
          <w:sz w:val="24"/>
        </w:rPr>
        <w:t xml:space="preserve"> type.</w:t>
      </w:r>
      <w:r w:rsidR="003D612B">
        <w:rPr>
          <w:sz w:val="24"/>
        </w:rPr>
        <w:br/>
        <w:t>*Note: projects taking place in these subwatersheds will receive additional points: Newaukum, South Fork Chehalis, Skookumchuck, Wynoochee, Satsop.</w:t>
      </w:r>
      <w:r w:rsidR="00FA4C17">
        <w:rPr>
          <w:sz w:val="24"/>
        </w:rPr>
        <w:br/>
      </w:r>
      <w:r w:rsidRPr="00F36619">
        <w:rPr>
          <w:sz w:val="24"/>
        </w:rPr>
        <w:t>2) </w:t>
      </w:r>
      <w:r w:rsidR="00732392" w:rsidRPr="00160B87">
        <w:rPr>
          <w:sz w:val="24"/>
          <w:u w:val="single"/>
        </w:rPr>
        <w:t>C</w:t>
      </w:r>
      <w:r w:rsidR="00A05F6D" w:rsidRPr="00160B87">
        <w:rPr>
          <w:sz w:val="24"/>
          <w:u w:val="single"/>
        </w:rPr>
        <w:t>ertainty of B</w:t>
      </w:r>
      <w:r w:rsidR="00336FA9" w:rsidRPr="00160B87">
        <w:rPr>
          <w:sz w:val="24"/>
          <w:u w:val="single"/>
        </w:rPr>
        <w:t>enefits</w:t>
      </w:r>
      <w:r w:rsidR="00160B87">
        <w:rPr>
          <w:sz w:val="24"/>
        </w:rPr>
        <w:t>:</w:t>
      </w:r>
      <w:r w:rsidRPr="00F36619">
        <w:rPr>
          <w:sz w:val="24"/>
        </w:rPr>
        <w:t xml:space="preserve"> </w:t>
      </w:r>
      <w:r w:rsidR="00160B87">
        <w:rPr>
          <w:sz w:val="24"/>
        </w:rPr>
        <w:t xml:space="preserve">High scoring projects </w:t>
      </w:r>
      <w:r w:rsidR="007B31FC">
        <w:rPr>
          <w:sz w:val="24"/>
        </w:rPr>
        <w:t>use</w:t>
      </w:r>
      <w:r w:rsidR="00160B87">
        <w:rPr>
          <w:sz w:val="24"/>
        </w:rPr>
        <w:t xml:space="preserve"> science-based methods,</w:t>
      </w:r>
      <w:r w:rsidR="00816103">
        <w:rPr>
          <w:sz w:val="24"/>
        </w:rPr>
        <w:t xml:space="preserve"> including climate-analyzed design and stream simulation, and</w:t>
      </w:r>
      <w:r w:rsidR="00160B87">
        <w:rPr>
          <w:sz w:val="24"/>
        </w:rPr>
        <w:t xml:space="preserve"> have a willing landowner</w:t>
      </w:r>
      <w:r w:rsidR="007B31FC">
        <w:rPr>
          <w:sz w:val="24"/>
        </w:rPr>
        <w:t xml:space="preserve"> and are supported by the local community</w:t>
      </w:r>
      <w:r w:rsidR="00816103">
        <w:rPr>
          <w:sz w:val="24"/>
        </w:rPr>
        <w:t>.</w:t>
      </w:r>
      <w:r w:rsidR="00160B87">
        <w:rPr>
          <w:sz w:val="24"/>
        </w:rPr>
        <w:t xml:space="preserve"> </w:t>
      </w:r>
      <w:r w:rsidR="00FA4C17">
        <w:rPr>
          <w:sz w:val="24"/>
        </w:rPr>
        <w:br/>
      </w:r>
      <w:r w:rsidRPr="00F36619">
        <w:rPr>
          <w:sz w:val="24"/>
        </w:rPr>
        <w:t xml:space="preserve">3) </w:t>
      </w:r>
      <w:r w:rsidR="00A05F6D" w:rsidRPr="00160B87">
        <w:rPr>
          <w:sz w:val="24"/>
          <w:u w:val="single"/>
        </w:rPr>
        <w:t>Ability to I</w:t>
      </w:r>
      <w:r w:rsidR="00160B87" w:rsidRPr="00160B87">
        <w:rPr>
          <w:sz w:val="24"/>
          <w:u w:val="single"/>
        </w:rPr>
        <w:t>mplement</w:t>
      </w:r>
      <w:r w:rsidR="00160B87">
        <w:rPr>
          <w:sz w:val="24"/>
        </w:rPr>
        <w:t>: High scoring projects are proposed by sponsors with a track record of success and who demonstrate a knowledge of a reasonable project development</w:t>
      </w:r>
      <w:r w:rsidR="00F266A0">
        <w:rPr>
          <w:sz w:val="24"/>
        </w:rPr>
        <w:t>, permitting,</w:t>
      </w:r>
      <w:r w:rsidR="00160B87">
        <w:rPr>
          <w:sz w:val="24"/>
        </w:rPr>
        <w:t xml:space="preserve"> and implementation schedule</w:t>
      </w:r>
      <w:r w:rsidR="00025AD0">
        <w:rPr>
          <w:sz w:val="24"/>
        </w:rPr>
        <w:t>. The highest scoring projects have a completed design, permit and landowner agreements.</w:t>
      </w:r>
      <w:r w:rsidR="00FA4C17">
        <w:rPr>
          <w:sz w:val="24"/>
        </w:rPr>
        <w:br/>
      </w:r>
      <w:r w:rsidR="00732392">
        <w:rPr>
          <w:sz w:val="24"/>
        </w:rPr>
        <w:lastRenderedPageBreak/>
        <w:t xml:space="preserve">4) </w:t>
      </w:r>
      <w:r w:rsidR="00732392" w:rsidRPr="00160B87">
        <w:rPr>
          <w:sz w:val="24"/>
          <w:u w:val="single"/>
        </w:rPr>
        <w:t>C</w:t>
      </w:r>
      <w:r w:rsidRPr="00160B87">
        <w:rPr>
          <w:sz w:val="24"/>
          <w:u w:val="single"/>
        </w:rPr>
        <w:t>ost</w:t>
      </w:r>
      <w:r w:rsidR="00160B87" w:rsidRPr="00160B87">
        <w:rPr>
          <w:sz w:val="24"/>
          <w:u w:val="single"/>
        </w:rPr>
        <w:t xml:space="preserve"> Effectiveness</w:t>
      </w:r>
      <w:r w:rsidR="006A7FFA">
        <w:rPr>
          <w:sz w:val="24"/>
        </w:rPr>
        <w:t>:</w:t>
      </w:r>
      <w:r w:rsidR="00160B87">
        <w:rPr>
          <w:sz w:val="24"/>
        </w:rPr>
        <w:t xml:space="preserve">  High scoring projects provide the most benefits for a competitive cost</w:t>
      </w:r>
      <w:r w:rsidRPr="00F36619">
        <w:rPr>
          <w:sz w:val="24"/>
        </w:rPr>
        <w:t>.</w:t>
      </w:r>
      <w:r w:rsidR="00160B87">
        <w:rPr>
          <w:sz w:val="24"/>
        </w:rPr>
        <w:t xml:space="preserve"> Cost effective projects that also include matching funds receive the highest points in this category.  Factoring in the added cost of designing for climate change will not reduce a project’s cost-effectiveness score. </w:t>
      </w:r>
      <w:r w:rsidRPr="00F36619">
        <w:rPr>
          <w:sz w:val="24"/>
        </w:rPr>
        <w:t xml:space="preserve">  </w:t>
      </w:r>
      <w:r w:rsidR="00A05F6D">
        <w:rPr>
          <w:sz w:val="24"/>
        </w:rPr>
        <w:br/>
      </w:r>
      <w:r w:rsidR="00FA4C17">
        <w:rPr>
          <w:sz w:val="24"/>
        </w:rPr>
        <w:br/>
      </w:r>
      <w:r w:rsidRPr="00F36619">
        <w:rPr>
          <w:sz w:val="24"/>
        </w:rPr>
        <w:t xml:space="preserve">Proposals will be scored and ranked by </w:t>
      </w:r>
      <w:r w:rsidR="00732392">
        <w:rPr>
          <w:sz w:val="24"/>
        </w:rPr>
        <w:t>a committee designated by the ASRP Steering Committee.</w:t>
      </w:r>
    </w:p>
    <w:p w14:paraId="02AFD8D0" w14:textId="77777777" w:rsidR="00707E4F" w:rsidRPr="00373EF6" w:rsidRDefault="00707E4F" w:rsidP="00707E4F">
      <w:pPr>
        <w:pStyle w:val="Heading2"/>
        <w:rPr>
          <w:b/>
        </w:rPr>
      </w:pPr>
      <w:r w:rsidRPr="00373EF6">
        <w:rPr>
          <w:b/>
        </w:rPr>
        <w:t>Application Instructions</w:t>
      </w:r>
    </w:p>
    <w:p w14:paraId="2F1D4B6D" w14:textId="77777777" w:rsidR="00707E4F" w:rsidRDefault="00707E4F" w:rsidP="00846BDF"/>
    <w:p w14:paraId="673BA7A9" w14:textId="5357A947" w:rsidR="00707E4F" w:rsidRPr="0027476C" w:rsidRDefault="00707E4F" w:rsidP="0027476C">
      <w:pPr>
        <w:spacing w:line="259" w:lineRule="auto"/>
        <w:rPr>
          <w:sz w:val="24"/>
        </w:rPr>
      </w:pPr>
      <w:r w:rsidRPr="00F74F10">
        <w:rPr>
          <w:sz w:val="24"/>
        </w:rPr>
        <w:t xml:space="preserve">Send </w:t>
      </w:r>
      <w:r w:rsidRPr="00866542">
        <w:rPr>
          <w:sz w:val="24"/>
        </w:rPr>
        <w:t xml:space="preserve">project </w:t>
      </w:r>
      <w:r w:rsidR="0027476C">
        <w:rPr>
          <w:sz w:val="24"/>
        </w:rPr>
        <w:t>application materials</w:t>
      </w:r>
      <w:r w:rsidRPr="00F74F10">
        <w:rPr>
          <w:sz w:val="24"/>
        </w:rPr>
        <w:t xml:space="preserve"> to </w:t>
      </w:r>
      <w:r w:rsidR="0027476C" w:rsidRPr="0027476C">
        <w:rPr>
          <w:sz w:val="24"/>
        </w:rPr>
        <w:t>Kirsten Harma, Chehalis Basin Lead Entity Coordinator (kharma@chehalistribe.org)</w:t>
      </w:r>
      <w:r w:rsidR="00A05F6D">
        <w:rPr>
          <w:sz w:val="24"/>
        </w:rPr>
        <w:t xml:space="preserve"> </w:t>
      </w:r>
      <w:r w:rsidR="0027476C" w:rsidRPr="00F74F10">
        <w:rPr>
          <w:sz w:val="24"/>
        </w:rPr>
        <w:t xml:space="preserve">by </w:t>
      </w:r>
      <w:r w:rsidR="0027476C" w:rsidRPr="00F74F10">
        <w:rPr>
          <w:b/>
          <w:sz w:val="24"/>
        </w:rPr>
        <w:t xml:space="preserve">5:00 PM, </w:t>
      </w:r>
      <w:r w:rsidR="0027476C" w:rsidRPr="00787C92">
        <w:rPr>
          <w:b/>
          <w:sz w:val="24"/>
        </w:rPr>
        <w:t xml:space="preserve">December </w:t>
      </w:r>
      <w:r w:rsidR="0027476C">
        <w:rPr>
          <w:b/>
          <w:sz w:val="24"/>
        </w:rPr>
        <w:t>1</w:t>
      </w:r>
      <w:r w:rsidR="0027476C" w:rsidRPr="00787C92">
        <w:rPr>
          <w:b/>
          <w:sz w:val="24"/>
        </w:rPr>
        <w:t>3</w:t>
      </w:r>
      <w:r w:rsidR="0027476C" w:rsidRPr="00C27B8A">
        <w:rPr>
          <w:b/>
          <w:sz w:val="24"/>
        </w:rPr>
        <w:t>, 2017</w:t>
      </w:r>
      <w:r w:rsidR="0027476C" w:rsidRPr="00C27B8A">
        <w:rPr>
          <w:sz w:val="24"/>
        </w:rPr>
        <w:t>.</w:t>
      </w:r>
      <w:r w:rsidR="0027476C" w:rsidRPr="00F74F10">
        <w:rPr>
          <w:sz w:val="24"/>
        </w:rPr>
        <w:t xml:space="preserve">  </w:t>
      </w:r>
      <w:r w:rsidRPr="00F74F10">
        <w:rPr>
          <w:sz w:val="24"/>
        </w:rPr>
        <w:t>Sponsors need t</w:t>
      </w:r>
      <w:r w:rsidR="0027476C">
        <w:rPr>
          <w:sz w:val="24"/>
        </w:rPr>
        <w:t>o submit a complete proposal package which includes th</w:t>
      </w:r>
      <w:r w:rsidRPr="00F74F10">
        <w:rPr>
          <w:sz w:val="24"/>
        </w:rPr>
        <w:t>e following elements:</w:t>
      </w:r>
    </w:p>
    <w:p w14:paraId="769BFA19" w14:textId="4C556219" w:rsidR="00707E4F" w:rsidRPr="00F74F10" w:rsidRDefault="00707E4F" w:rsidP="00707E4F">
      <w:pPr>
        <w:pStyle w:val="Numberedlist"/>
        <w:numPr>
          <w:ilvl w:val="0"/>
          <w:numId w:val="3"/>
        </w:numPr>
        <w:rPr>
          <w:sz w:val="24"/>
        </w:rPr>
      </w:pPr>
      <w:r w:rsidRPr="00F74F10">
        <w:rPr>
          <w:sz w:val="24"/>
        </w:rPr>
        <w:t xml:space="preserve">Completed </w:t>
      </w:r>
      <w:r w:rsidR="00025AD0">
        <w:rPr>
          <w:sz w:val="24"/>
        </w:rPr>
        <w:t>application</w:t>
      </w:r>
      <w:r w:rsidR="00B9755A">
        <w:rPr>
          <w:sz w:val="24"/>
        </w:rPr>
        <w:t xml:space="preserve"> form</w:t>
      </w:r>
      <w:r w:rsidRPr="00F74F10">
        <w:rPr>
          <w:sz w:val="24"/>
        </w:rPr>
        <w:t xml:space="preserve"> </w:t>
      </w:r>
    </w:p>
    <w:p w14:paraId="58D68D03" w14:textId="7B794CEE" w:rsidR="00707E4F" w:rsidRPr="00F74F10" w:rsidRDefault="00707E4F" w:rsidP="00707E4F">
      <w:pPr>
        <w:pStyle w:val="Numberedlist"/>
        <w:rPr>
          <w:sz w:val="24"/>
        </w:rPr>
      </w:pPr>
      <w:r w:rsidRPr="00F74F10">
        <w:rPr>
          <w:sz w:val="24"/>
        </w:rPr>
        <w:t>Completed</w:t>
      </w:r>
      <w:r w:rsidR="00D57685" w:rsidRPr="00F74F10">
        <w:rPr>
          <w:sz w:val="24"/>
        </w:rPr>
        <w:t xml:space="preserve"> </w:t>
      </w:r>
      <w:r w:rsidR="00F36619" w:rsidRPr="00F74F10">
        <w:rPr>
          <w:sz w:val="24"/>
        </w:rPr>
        <w:t>detailed</w:t>
      </w:r>
      <w:r w:rsidR="00B9755A">
        <w:rPr>
          <w:sz w:val="24"/>
        </w:rPr>
        <w:t xml:space="preserve"> budget</w:t>
      </w:r>
      <w:r w:rsidRPr="00F74F10">
        <w:rPr>
          <w:sz w:val="24"/>
        </w:rPr>
        <w:t xml:space="preserve"> </w:t>
      </w:r>
    </w:p>
    <w:p w14:paraId="009F36F7" w14:textId="2FDA1C2B" w:rsidR="00D57685" w:rsidRPr="00F74F10" w:rsidRDefault="00D57685" w:rsidP="00707E4F">
      <w:pPr>
        <w:pStyle w:val="Numberedlist"/>
        <w:rPr>
          <w:sz w:val="24"/>
        </w:rPr>
      </w:pPr>
      <w:r w:rsidRPr="00F74F10">
        <w:rPr>
          <w:sz w:val="24"/>
        </w:rPr>
        <w:t>Project maps</w:t>
      </w:r>
    </w:p>
    <w:p w14:paraId="64DC5F44" w14:textId="753FB0AE" w:rsidR="00D57685" w:rsidRPr="00F74F10" w:rsidRDefault="00D57685" w:rsidP="00707E4F">
      <w:pPr>
        <w:pStyle w:val="Numberedlist"/>
        <w:rPr>
          <w:sz w:val="24"/>
        </w:rPr>
      </w:pPr>
      <w:r w:rsidRPr="00F74F10">
        <w:rPr>
          <w:sz w:val="24"/>
        </w:rPr>
        <w:t xml:space="preserve">Landowner acknowledgement form </w:t>
      </w:r>
    </w:p>
    <w:p w14:paraId="276A0284" w14:textId="5943237F" w:rsidR="00D57685" w:rsidRPr="00F74F10" w:rsidRDefault="00D57685" w:rsidP="00707E4F">
      <w:pPr>
        <w:pStyle w:val="Numberedlist"/>
        <w:rPr>
          <w:sz w:val="24"/>
        </w:rPr>
      </w:pPr>
      <w:r w:rsidRPr="00F74F10">
        <w:rPr>
          <w:sz w:val="24"/>
        </w:rPr>
        <w:t>Barrier evaluation form</w:t>
      </w:r>
      <w:r w:rsidR="0027476C">
        <w:rPr>
          <w:sz w:val="24"/>
        </w:rPr>
        <w:t xml:space="preserve"> (optional)</w:t>
      </w:r>
    </w:p>
    <w:p w14:paraId="7CFAC420" w14:textId="21EE6C03" w:rsidR="00D57685" w:rsidRPr="00F74F10" w:rsidRDefault="0027476C" w:rsidP="00707E4F">
      <w:pPr>
        <w:pStyle w:val="Numberedlist"/>
        <w:rPr>
          <w:sz w:val="24"/>
        </w:rPr>
      </w:pPr>
      <w:r>
        <w:rPr>
          <w:sz w:val="24"/>
        </w:rPr>
        <w:t>Design documents (optional)</w:t>
      </w:r>
    </w:p>
    <w:p w14:paraId="770C59B3" w14:textId="2FC33ECD" w:rsidR="00D57685" w:rsidRPr="00F74F10" w:rsidRDefault="00D57685" w:rsidP="00707E4F">
      <w:pPr>
        <w:pStyle w:val="Numberedlist"/>
        <w:rPr>
          <w:sz w:val="24"/>
        </w:rPr>
      </w:pPr>
      <w:r w:rsidRPr="00F74F10">
        <w:rPr>
          <w:sz w:val="24"/>
        </w:rPr>
        <w:t>Any other helpful materials for project evaluation</w:t>
      </w:r>
      <w:r w:rsidR="0027476C">
        <w:rPr>
          <w:sz w:val="24"/>
        </w:rPr>
        <w:t xml:space="preserve"> (optional)</w:t>
      </w:r>
    </w:p>
    <w:p w14:paraId="65CCDAA8" w14:textId="5914D543" w:rsidR="002B7083" w:rsidRPr="0027476C" w:rsidRDefault="0027476C" w:rsidP="00846BDF">
      <w:pPr>
        <w:rPr>
          <w:sz w:val="24"/>
        </w:rPr>
      </w:pPr>
      <w:r w:rsidRPr="0027476C">
        <w:rPr>
          <w:sz w:val="24"/>
        </w:rPr>
        <w:t>Call Kirsten Harma with any questions: (360) 488-3232.</w:t>
      </w:r>
    </w:p>
    <w:p w14:paraId="426934A1" w14:textId="77777777" w:rsidR="0027476C" w:rsidRPr="00F36619" w:rsidRDefault="0027476C" w:rsidP="00846BDF">
      <w:pPr>
        <w:rPr>
          <w:color w:val="FF0000"/>
          <w:sz w:val="24"/>
        </w:rPr>
      </w:pPr>
    </w:p>
    <w:p w14:paraId="3B229779" w14:textId="692D509C" w:rsidR="00373EF6" w:rsidRPr="00373EF6" w:rsidRDefault="00373EF6" w:rsidP="00846BDF">
      <w:pPr>
        <w:rPr>
          <w:rFonts w:ascii="Tw Cen MT" w:hAnsi="Tw Cen MT"/>
          <w:sz w:val="48"/>
          <w:highlight w:val="green"/>
        </w:rPr>
      </w:pPr>
      <w:r>
        <w:rPr>
          <w:rFonts w:ascii="Tw Cen MT" w:hAnsi="Tw Cen MT"/>
          <w:b/>
          <w:sz w:val="32"/>
        </w:rPr>
        <w:t>Project Selection</w:t>
      </w:r>
    </w:p>
    <w:p w14:paraId="21549020" w14:textId="21801DDA" w:rsidR="00B9755A" w:rsidRPr="00B9755A" w:rsidRDefault="00373EF6" w:rsidP="00B9755A">
      <w:pPr>
        <w:spacing w:line="288" w:lineRule="auto"/>
        <w:rPr>
          <w:sz w:val="24"/>
        </w:rPr>
      </w:pPr>
      <w:r>
        <w:rPr>
          <w:sz w:val="24"/>
          <w:highlight w:val="green"/>
        </w:rPr>
        <w:br/>
      </w:r>
      <w:r w:rsidRPr="00373EF6">
        <w:rPr>
          <w:sz w:val="24"/>
        </w:rPr>
        <w:t xml:space="preserve">Projects will </w:t>
      </w:r>
      <w:r>
        <w:rPr>
          <w:sz w:val="24"/>
        </w:rPr>
        <w:t xml:space="preserve">be evaluated and scored by a committee appointed by the Aquatic Species Restoration Plan Steering Committee.  The Steering Committee will recommend the final project list to the Chehalis Basin Board. </w:t>
      </w:r>
      <w:r w:rsidR="00E328E8" w:rsidRPr="00E328E8">
        <w:rPr>
          <w:rFonts w:ascii="Calibri" w:hAnsi="Calibri"/>
          <w:sz w:val="24"/>
        </w:rPr>
        <w:t xml:space="preserve">Based on the recommendation from the Steering Committee, the Chehalis Basin Board will recommend the level of funding to the </w:t>
      </w:r>
      <w:r w:rsidR="001A41E6">
        <w:rPr>
          <w:rFonts w:ascii="Calibri" w:hAnsi="Calibri"/>
          <w:sz w:val="24"/>
        </w:rPr>
        <w:t>Office of the Chehalis</w:t>
      </w:r>
      <w:r w:rsidR="00E328E8" w:rsidRPr="00E328E8">
        <w:rPr>
          <w:rFonts w:ascii="Calibri" w:hAnsi="Calibri"/>
          <w:sz w:val="24"/>
        </w:rPr>
        <w:t xml:space="preserve"> which administers the budget for the Chehalis Basin Strategy.</w:t>
      </w:r>
      <w:r w:rsidR="00B9755A">
        <w:rPr>
          <w:sz w:val="24"/>
        </w:rPr>
        <w:br/>
      </w:r>
    </w:p>
    <w:p w14:paraId="4429E19C" w14:textId="77777777" w:rsidR="00B9755A" w:rsidRPr="00F74F10" w:rsidRDefault="00B9755A" w:rsidP="00B9755A">
      <w:pPr>
        <w:rPr>
          <w:sz w:val="24"/>
        </w:rPr>
      </w:pPr>
      <w:r w:rsidRPr="00F74F10">
        <w:rPr>
          <w:sz w:val="24"/>
        </w:rPr>
        <w:t xml:space="preserve">Notice of funding success will be available by </w:t>
      </w:r>
      <w:r>
        <w:rPr>
          <w:sz w:val="24"/>
        </w:rPr>
        <w:t>after the Capital Budget is released</w:t>
      </w:r>
      <w:r w:rsidRPr="003422A2">
        <w:rPr>
          <w:sz w:val="24"/>
        </w:rPr>
        <w:t>.</w:t>
      </w:r>
    </w:p>
    <w:p w14:paraId="0A7A6CAF" w14:textId="77777777" w:rsidR="00373EF6" w:rsidRPr="00373EF6" w:rsidRDefault="00373EF6" w:rsidP="00846BDF">
      <w:pPr>
        <w:rPr>
          <w:sz w:val="24"/>
          <w:highlight w:val="green"/>
        </w:rPr>
      </w:pPr>
    </w:p>
    <w:p w14:paraId="2BF98852" w14:textId="77777777" w:rsidR="00373EF6" w:rsidRDefault="00373EF6" w:rsidP="00846BDF">
      <w:pPr>
        <w:rPr>
          <w:sz w:val="36"/>
          <w:highlight w:val="green"/>
        </w:rPr>
      </w:pPr>
    </w:p>
    <w:p w14:paraId="7BAA400A" w14:textId="6FF86CF8" w:rsidR="002B7083" w:rsidRPr="00F36619" w:rsidRDefault="002B7083" w:rsidP="00C035F1">
      <w:pPr>
        <w:rPr>
          <w:sz w:val="24"/>
          <w:szCs w:val="22"/>
        </w:rPr>
      </w:pPr>
      <w:r w:rsidRPr="00F74F10">
        <w:rPr>
          <w:szCs w:val="20"/>
        </w:rPr>
        <w:br/>
      </w:r>
    </w:p>
    <w:p w14:paraId="21737844" w14:textId="52109EFE" w:rsidR="0031480A" w:rsidRPr="00F36619" w:rsidRDefault="0031480A" w:rsidP="00F36619">
      <w:pPr>
        <w:rPr>
          <w:color w:val="FF0000"/>
          <w:sz w:val="24"/>
          <w:szCs w:val="22"/>
        </w:rPr>
      </w:pPr>
    </w:p>
    <w:sectPr w:rsidR="0031480A" w:rsidRPr="00F36619">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7C7EB5" w14:textId="77777777" w:rsidR="001A43EC" w:rsidRDefault="001A43EC" w:rsidP="00336FA9">
      <w:r>
        <w:separator/>
      </w:r>
    </w:p>
  </w:endnote>
  <w:endnote w:type="continuationSeparator" w:id="0">
    <w:p w14:paraId="50CF30A8" w14:textId="77777777" w:rsidR="001A43EC" w:rsidRDefault="001A43EC" w:rsidP="00336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w Cen MT">
    <w:altName w:val="Lucida Sans Unicode"/>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9448983"/>
      <w:docPartObj>
        <w:docPartGallery w:val="Page Numbers (Bottom of Page)"/>
        <w:docPartUnique/>
      </w:docPartObj>
    </w:sdtPr>
    <w:sdtEndPr>
      <w:rPr>
        <w:noProof/>
      </w:rPr>
    </w:sdtEndPr>
    <w:sdtContent>
      <w:p w14:paraId="6455EE0E" w14:textId="5CC01E32" w:rsidR="005D2B60" w:rsidRDefault="005D2B60">
        <w:pPr>
          <w:pStyle w:val="Footer"/>
          <w:jc w:val="right"/>
        </w:pPr>
        <w:r>
          <w:fldChar w:fldCharType="begin"/>
        </w:r>
        <w:r>
          <w:instrText xml:space="preserve"> PAGE   \* MERGEFORMAT </w:instrText>
        </w:r>
        <w:r>
          <w:fldChar w:fldCharType="separate"/>
        </w:r>
        <w:r w:rsidR="00EB4DDB">
          <w:rPr>
            <w:noProof/>
          </w:rPr>
          <w:t>1</w:t>
        </w:r>
        <w:r>
          <w:rPr>
            <w:noProof/>
          </w:rPr>
          <w:fldChar w:fldCharType="end"/>
        </w:r>
      </w:p>
    </w:sdtContent>
  </w:sdt>
  <w:p w14:paraId="4F9A72D1" w14:textId="77777777" w:rsidR="005D2B60" w:rsidRDefault="005D2B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924FBF" w14:textId="77777777" w:rsidR="001A43EC" w:rsidRDefault="001A43EC" w:rsidP="00336FA9">
      <w:r>
        <w:separator/>
      </w:r>
    </w:p>
  </w:footnote>
  <w:footnote w:type="continuationSeparator" w:id="0">
    <w:p w14:paraId="24C9C0E7" w14:textId="77777777" w:rsidR="001A43EC" w:rsidRDefault="001A43EC" w:rsidP="00336F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03759"/>
    <w:multiLevelType w:val="hybridMultilevel"/>
    <w:tmpl w:val="87B487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DC23BC"/>
    <w:multiLevelType w:val="hybridMultilevel"/>
    <w:tmpl w:val="38242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966C90"/>
    <w:multiLevelType w:val="hybridMultilevel"/>
    <w:tmpl w:val="5754C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657FB4"/>
    <w:multiLevelType w:val="multilevel"/>
    <w:tmpl w:val="0DB084DC"/>
    <w:lvl w:ilvl="0">
      <w:start w:val="1"/>
      <w:numFmt w:val="bullet"/>
      <w:pStyle w:val="Bulletlist"/>
      <w:lvlText w:val=""/>
      <w:lvlJc w:val="left"/>
      <w:pPr>
        <w:tabs>
          <w:tab w:val="num" w:pos="720"/>
        </w:tabs>
        <w:ind w:left="720" w:hanging="360"/>
      </w:pPr>
      <w:rPr>
        <w:rFonts w:ascii="Symbol" w:hAnsi="Symbol" w:hint="default"/>
        <w:sz w:val="24"/>
        <w:szCs w:val="16"/>
      </w:rPr>
    </w:lvl>
    <w:lvl w:ilvl="1">
      <w:start w:val="1"/>
      <w:numFmt w:val="bullet"/>
      <w:lvlText w:val="‒"/>
      <w:lvlJc w:val="left"/>
      <w:pPr>
        <w:tabs>
          <w:tab w:val="num" w:pos="1080"/>
        </w:tabs>
        <w:ind w:left="1080" w:hanging="360"/>
      </w:pPr>
      <w:rPr>
        <w:rFonts w:ascii="Calibri" w:hAnsi="Calibri" w:hint="default"/>
        <w:sz w:val="16"/>
        <w:szCs w:val="16"/>
      </w:rPr>
    </w:lvl>
    <w:lvl w:ilvl="2">
      <w:start w:val="1"/>
      <w:numFmt w:val="bullet"/>
      <w:lvlText w:val=""/>
      <w:lvlJc w:val="left"/>
      <w:pPr>
        <w:tabs>
          <w:tab w:val="num" w:pos="1440"/>
        </w:tabs>
        <w:ind w:left="1440" w:hanging="360"/>
      </w:pPr>
      <w:rPr>
        <w:rFonts w:ascii="Symbol" w:hAnsi="Symbol" w:hint="default"/>
        <w:position w:val="0"/>
        <w:sz w:val="22"/>
      </w:rPr>
    </w:lvl>
    <w:lvl w:ilvl="3">
      <w:start w:val="1"/>
      <w:numFmt w:val="bullet"/>
      <w:lvlText w:val="‒"/>
      <w:lvlJc w:val="left"/>
      <w:pPr>
        <w:tabs>
          <w:tab w:val="num" w:pos="1800"/>
        </w:tabs>
        <w:ind w:left="1800" w:hanging="360"/>
      </w:pPr>
      <w:rPr>
        <w:rFonts w:ascii="Calibri" w:hAnsi="Calibri"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Calibri" w:hAnsi="Calibri"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Calibri" w:hAnsi="Calibri" w:hint="default"/>
      </w:rPr>
    </w:lvl>
    <w:lvl w:ilvl="8">
      <w:start w:val="1"/>
      <w:numFmt w:val="bullet"/>
      <w:lvlText w:val=""/>
      <w:lvlJc w:val="left"/>
      <w:pPr>
        <w:tabs>
          <w:tab w:val="num" w:pos="3600"/>
        </w:tabs>
        <w:ind w:left="3600" w:hanging="360"/>
      </w:pPr>
      <w:rPr>
        <w:rFonts w:ascii="Symbol" w:hAnsi="Symbol" w:hint="default"/>
      </w:rPr>
    </w:lvl>
  </w:abstractNum>
  <w:abstractNum w:abstractNumId="4" w15:restartNumberingAfterBreak="0">
    <w:nsid w:val="537F01C4"/>
    <w:multiLevelType w:val="hybridMultilevel"/>
    <w:tmpl w:val="D29C2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A1477F"/>
    <w:multiLevelType w:val="multilevel"/>
    <w:tmpl w:val="43B02F68"/>
    <w:lvl w:ilvl="0">
      <w:start w:val="1"/>
      <w:numFmt w:val="decimal"/>
      <w:pStyle w:val="Numberedlist"/>
      <w:lvlText w:val="%1."/>
      <w:lvlJc w:val="left"/>
      <w:pPr>
        <w:ind w:left="720" w:hanging="360"/>
      </w:pPr>
      <w:rPr>
        <w:rFonts w:ascii="Calibri" w:hAnsi="Calibri" w:hint="default"/>
        <w:b w:val="0"/>
        <w:i w:val="0"/>
        <w:sz w:val="22"/>
      </w:rPr>
    </w:lvl>
    <w:lvl w:ilvl="1">
      <w:start w:val="1"/>
      <w:numFmt w:val="upperLetter"/>
      <w:lvlText w:val="%2."/>
      <w:lvlJc w:val="left"/>
      <w:pPr>
        <w:tabs>
          <w:tab w:val="num" w:pos="1080"/>
        </w:tabs>
        <w:ind w:left="1080" w:hanging="360"/>
      </w:pPr>
      <w:rPr>
        <w:rFonts w:hint="default"/>
        <w:b w:val="0"/>
      </w:rPr>
    </w:lvl>
    <w:lvl w:ilvl="2">
      <w:start w:val="1"/>
      <w:numFmt w:val="lowerRoman"/>
      <w:lvlText w:val="%3."/>
      <w:lvlJc w:val="righ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upperLetter"/>
      <w:lvlText w:val="%6."/>
      <w:lvlJc w:val="left"/>
      <w:pPr>
        <w:tabs>
          <w:tab w:val="num" w:pos="2520"/>
        </w:tabs>
        <w:ind w:left="2520" w:hanging="360"/>
      </w:pPr>
      <w:rPr>
        <w:rFonts w:hint="default"/>
      </w:rPr>
    </w:lvl>
    <w:lvl w:ilvl="6">
      <w:start w:val="1"/>
      <w:numFmt w:val="lowerRoman"/>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num w:numId="1">
    <w:abstractNumId w:val="3"/>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BDF"/>
    <w:rsid w:val="0000033B"/>
    <w:rsid w:val="0000053D"/>
    <w:rsid w:val="00000BE0"/>
    <w:rsid w:val="0000116A"/>
    <w:rsid w:val="000015F2"/>
    <w:rsid w:val="00002C1E"/>
    <w:rsid w:val="0000367B"/>
    <w:rsid w:val="00003B04"/>
    <w:rsid w:val="0000455F"/>
    <w:rsid w:val="0000531E"/>
    <w:rsid w:val="00005D2F"/>
    <w:rsid w:val="00006C5C"/>
    <w:rsid w:val="00006D17"/>
    <w:rsid w:val="000111EC"/>
    <w:rsid w:val="0001156C"/>
    <w:rsid w:val="00011850"/>
    <w:rsid w:val="000131F4"/>
    <w:rsid w:val="00013CDC"/>
    <w:rsid w:val="00014113"/>
    <w:rsid w:val="00014680"/>
    <w:rsid w:val="000155F1"/>
    <w:rsid w:val="000157FC"/>
    <w:rsid w:val="0001597B"/>
    <w:rsid w:val="000162E5"/>
    <w:rsid w:val="0001659F"/>
    <w:rsid w:val="00016909"/>
    <w:rsid w:val="00016CA7"/>
    <w:rsid w:val="00016EAC"/>
    <w:rsid w:val="000174D9"/>
    <w:rsid w:val="00017614"/>
    <w:rsid w:val="00020988"/>
    <w:rsid w:val="000209EB"/>
    <w:rsid w:val="00020B64"/>
    <w:rsid w:val="00020F21"/>
    <w:rsid w:val="00021237"/>
    <w:rsid w:val="00021AF4"/>
    <w:rsid w:val="000222EE"/>
    <w:rsid w:val="0002406F"/>
    <w:rsid w:val="00024A2C"/>
    <w:rsid w:val="00025327"/>
    <w:rsid w:val="000253DD"/>
    <w:rsid w:val="00025AD0"/>
    <w:rsid w:val="00025EE0"/>
    <w:rsid w:val="00026200"/>
    <w:rsid w:val="000263A2"/>
    <w:rsid w:val="000268E4"/>
    <w:rsid w:val="00026A3A"/>
    <w:rsid w:val="00027FD0"/>
    <w:rsid w:val="00030227"/>
    <w:rsid w:val="000305B7"/>
    <w:rsid w:val="00030943"/>
    <w:rsid w:val="00031124"/>
    <w:rsid w:val="00031A82"/>
    <w:rsid w:val="00031AB7"/>
    <w:rsid w:val="00032069"/>
    <w:rsid w:val="000326BD"/>
    <w:rsid w:val="00033372"/>
    <w:rsid w:val="00033853"/>
    <w:rsid w:val="00034A84"/>
    <w:rsid w:val="00034B74"/>
    <w:rsid w:val="00034E8B"/>
    <w:rsid w:val="00034EFE"/>
    <w:rsid w:val="000352EB"/>
    <w:rsid w:val="00035B8D"/>
    <w:rsid w:val="00035FD8"/>
    <w:rsid w:val="00037E7B"/>
    <w:rsid w:val="0004000A"/>
    <w:rsid w:val="00041716"/>
    <w:rsid w:val="00042818"/>
    <w:rsid w:val="000428C3"/>
    <w:rsid w:val="00043802"/>
    <w:rsid w:val="000441A5"/>
    <w:rsid w:val="00044DA9"/>
    <w:rsid w:val="0004529D"/>
    <w:rsid w:val="00045940"/>
    <w:rsid w:val="00046442"/>
    <w:rsid w:val="00050BD4"/>
    <w:rsid w:val="00052572"/>
    <w:rsid w:val="000538D5"/>
    <w:rsid w:val="00053B47"/>
    <w:rsid w:val="00055520"/>
    <w:rsid w:val="0005583E"/>
    <w:rsid w:val="00056D14"/>
    <w:rsid w:val="00056DA8"/>
    <w:rsid w:val="00061892"/>
    <w:rsid w:val="0006230B"/>
    <w:rsid w:val="00062FEA"/>
    <w:rsid w:val="000631FE"/>
    <w:rsid w:val="00066604"/>
    <w:rsid w:val="00066A13"/>
    <w:rsid w:val="0006750A"/>
    <w:rsid w:val="0006789C"/>
    <w:rsid w:val="0007116F"/>
    <w:rsid w:val="0007199F"/>
    <w:rsid w:val="00072B7F"/>
    <w:rsid w:val="00073DE5"/>
    <w:rsid w:val="00075447"/>
    <w:rsid w:val="00075C81"/>
    <w:rsid w:val="00076627"/>
    <w:rsid w:val="000767E1"/>
    <w:rsid w:val="00076AD7"/>
    <w:rsid w:val="0007750C"/>
    <w:rsid w:val="00077AD7"/>
    <w:rsid w:val="00077EAE"/>
    <w:rsid w:val="00080DDE"/>
    <w:rsid w:val="00081071"/>
    <w:rsid w:val="0008239E"/>
    <w:rsid w:val="00082750"/>
    <w:rsid w:val="00082ACE"/>
    <w:rsid w:val="00083DB6"/>
    <w:rsid w:val="00083ED3"/>
    <w:rsid w:val="00084AA5"/>
    <w:rsid w:val="0008516F"/>
    <w:rsid w:val="00085BA2"/>
    <w:rsid w:val="000867F8"/>
    <w:rsid w:val="00086ECF"/>
    <w:rsid w:val="000875A9"/>
    <w:rsid w:val="00090806"/>
    <w:rsid w:val="00091E50"/>
    <w:rsid w:val="00092007"/>
    <w:rsid w:val="000920D2"/>
    <w:rsid w:val="0009214E"/>
    <w:rsid w:val="0009306E"/>
    <w:rsid w:val="000931B6"/>
    <w:rsid w:val="00095654"/>
    <w:rsid w:val="000956EB"/>
    <w:rsid w:val="0009570C"/>
    <w:rsid w:val="00095D99"/>
    <w:rsid w:val="00095DF6"/>
    <w:rsid w:val="00096D65"/>
    <w:rsid w:val="00096D66"/>
    <w:rsid w:val="00097B19"/>
    <w:rsid w:val="000A068E"/>
    <w:rsid w:val="000A10C7"/>
    <w:rsid w:val="000A1F47"/>
    <w:rsid w:val="000A2772"/>
    <w:rsid w:val="000A2BB1"/>
    <w:rsid w:val="000A4373"/>
    <w:rsid w:val="000A4407"/>
    <w:rsid w:val="000A482A"/>
    <w:rsid w:val="000A4FA7"/>
    <w:rsid w:val="000A5E70"/>
    <w:rsid w:val="000A69BA"/>
    <w:rsid w:val="000A72CC"/>
    <w:rsid w:val="000A7550"/>
    <w:rsid w:val="000A7F4E"/>
    <w:rsid w:val="000B03BE"/>
    <w:rsid w:val="000B0D4C"/>
    <w:rsid w:val="000B1584"/>
    <w:rsid w:val="000B24F7"/>
    <w:rsid w:val="000B2E77"/>
    <w:rsid w:val="000B3E37"/>
    <w:rsid w:val="000B40CC"/>
    <w:rsid w:val="000B50EC"/>
    <w:rsid w:val="000B5281"/>
    <w:rsid w:val="000C07AF"/>
    <w:rsid w:val="000C181F"/>
    <w:rsid w:val="000C2118"/>
    <w:rsid w:val="000C213A"/>
    <w:rsid w:val="000C342E"/>
    <w:rsid w:val="000C4C99"/>
    <w:rsid w:val="000C5592"/>
    <w:rsid w:val="000C59F8"/>
    <w:rsid w:val="000C5F3E"/>
    <w:rsid w:val="000D10B1"/>
    <w:rsid w:val="000D1A5D"/>
    <w:rsid w:val="000D2C34"/>
    <w:rsid w:val="000D45E0"/>
    <w:rsid w:val="000D54B1"/>
    <w:rsid w:val="000D54DB"/>
    <w:rsid w:val="000D6093"/>
    <w:rsid w:val="000D6A56"/>
    <w:rsid w:val="000D76D3"/>
    <w:rsid w:val="000D7F3C"/>
    <w:rsid w:val="000E08D3"/>
    <w:rsid w:val="000E0DEF"/>
    <w:rsid w:val="000E3B56"/>
    <w:rsid w:val="000E3C4A"/>
    <w:rsid w:val="000E429A"/>
    <w:rsid w:val="000E47B2"/>
    <w:rsid w:val="000E51DA"/>
    <w:rsid w:val="000E662B"/>
    <w:rsid w:val="000E678C"/>
    <w:rsid w:val="000E72A8"/>
    <w:rsid w:val="000E738C"/>
    <w:rsid w:val="000F09A1"/>
    <w:rsid w:val="000F0ED5"/>
    <w:rsid w:val="000F1110"/>
    <w:rsid w:val="000F17D4"/>
    <w:rsid w:val="000F1905"/>
    <w:rsid w:val="000F1EA8"/>
    <w:rsid w:val="000F2419"/>
    <w:rsid w:val="000F44B4"/>
    <w:rsid w:val="000F4912"/>
    <w:rsid w:val="000F530C"/>
    <w:rsid w:val="000F5EBB"/>
    <w:rsid w:val="000F5F61"/>
    <w:rsid w:val="000F6059"/>
    <w:rsid w:val="000F63A9"/>
    <w:rsid w:val="000F6786"/>
    <w:rsid w:val="000F6857"/>
    <w:rsid w:val="000F7687"/>
    <w:rsid w:val="000F7CB3"/>
    <w:rsid w:val="000F7D96"/>
    <w:rsid w:val="000F7E63"/>
    <w:rsid w:val="0010035F"/>
    <w:rsid w:val="00100615"/>
    <w:rsid w:val="0010144F"/>
    <w:rsid w:val="00101480"/>
    <w:rsid w:val="00101C30"/>
    <w:rsid w:val="001026ED"/>
    <w:rsid w:val="00104339"/>
    <w:rsid w:val="00104AD9"/>
    <w:rsid w:val="00104F8E"/>
    <w:rsid w:val="001053F8"/>
    <w:rsid w:val="00105754"/>
    <w:rsid w:val="00105D33"/>
    <w:rsid w:val="00105DAD"/>
    <w:rsid w:val="00106592"/>
    <w:rsid w:val="001073AD"/>
    <w:rsid w:val="0010792E"/>
    <w:rsid w:val="00111364"/>
    <w:rsid w:val="001120CF"/>
    <w:rsid w:val="00112322"/>
    <w:rsid w:val="00112AE1"/>
    <w:rsid w:val="00112DD1"/>
    <w:rsid w:val="00112FDA"/>
    <w:rsid w:val="00114038"/>
    <w:rsid w:val="00114689"/>
    <w:rsid w:val="001150CA"/>
    <w:rsid w:val="001156A0"/>
    <w:rsid w:val="00116611"/>
    <w:rsid w:val="001170F3"/>
    <w:rsid w:val="00117987"/>
    <w:rsid w:val="00117A97"/>
    <w:rsid w:val="00120F09"/>
    <w:rsid w:val="0012172B"/>
    <w:rsid w:val="00122E56"/>
    <w:rsid w:val="00124BA8"/>
    <w:rsid w:val="00124C58"/>
    <w:rsid w:val="00125860"/>
    <w:rsid w:val="00127411"/>
    <w:rsid w:val="0012796A"/>
    <w:rsid w:val="00127F93"/>
    <w:rsid w:val="001302AE"/>
    <w:rsid w:val="0013059C"/>
    <w:rsid w:val="00130984"/>
    <w:rsid w:val="001334CF"/>
    <w:rsid w:val="0013430A"/>
    <w:rsid w:val="00134351"/>
    <w:rsid w:val="00134CB8"/>
    <w:rsid w:val="00134CF2"/>
    <w:rsid w:val="00135245"/>
    <w:rsid w:val="00136360"/>
    <w:rsid w:val="00136E81"/>
    <w:rsid w:val="00137325"/>
    <w:rsid w:val="001377C0"/>
    <w:rsid w:val="00137932"/>
    <w:rsid w:val="00137A47"/>
    <w:rsid w:val="0014170A"/>
    <w:rsid w:val="00141E31"/>
    <w:rsid w:val="00142F9A"/>
    <w:rsid w:val="00143A52"/>
    <w:rsid w:val="00143BF4"/>
    <w:rsid w:val="0014441B"/>
    <w:rsid w:val="00145A6D"/>
    <w:rsid w:val="001460A8"/>
    <w:rsid w:val="00147B42"/>
    <w:rsid w:val="00147F7D"/>
    <w:rsid w:val="0015022E"/>
    <w:rsid w:val="00150965"/>
    <w:rsid w:val="00151D9E"/>
    <w:rsid w:val="00151E41"/>
    <w:rsid w:val="00152CA6"/>
    <w:rsid w:val="00156017"/>
    <w:rsid w:val="00156659"/>
    <w:rsid w:val="0015732A"/>
    <w:rsid w:val="00157560"/>
    <w:rsid w:val="001602EE"/>
    <w:rsid w:val="001609B2"/>
    <w:rsid w:val="00160B87"/>
    <w:rsid w:val="00160E6E"/>
    <w:rsid w:val="001618A2"/>
    <w:rsid w:val="0016203D"/>
    <w:rsid w:val="001638C9"/>
    <w:rsid w:val="001649B9"/>
    <w:rsid w:val="001649BA"/>
    <w:rsid w:val="00164A4B"/>
    <w:rsid w:val="001668C1"/>
    <w:rsid w:val="00170470"/>
    <w:rsid w:val="00171874"/>
    <w:rsid w:val="0017188D"/>
    <w:rsid w:val="0017266A"/>
    <w:rsid w:val="00172A47"/>
    <w:rsid w:val="00172F2B"/>
    <w:rsid w:val="00173F95"/>
    <w:rsid w:val="001753F6"/>
    <w:rsid w:val="00175F53"/>
    <w:rsid w:val="00177F4B"/>
    <w:rsid w:val="001800B5"/>
    <w:rsid w:val="0018070B"/>
    <w:rsid w:val="00180B8E"/>
    <w:rsid w:val="001814D7"/>
    <w:rsid w:val="00181F52"/>
    <w:rsid w:val="00182B31"/>
    <w:rsid w:val="00184764"/>
    <w:rsid w:val="00184AB5"/>
    <w:rsid w:val="0018695E"/>
    <w:rsid w:val="001877F3"/>
    <w:rsid w:val="00190A95"/>
    <w:rsid w:val="00190C95"/>
    <w:rsid w:val="00190CAA"/>
    <w:rsid w:val="001927D5"/>
    <w:rsid w:val="00193716"/>
    <w:rsid w:val="001937F9"/>
    <w:rsid w:val="00194102"/>
    <w:rsid w:val="00197088"/>
    <w:rsid w:val="001A0144"/>
    <w:rsid w:val="001A0453"/>
    <w:rsid w:val="001A0BCF"/>
    <w:rsid w:val="001A1459"/>
    <w:rsid w:val="001A1F19"/>
    <w:rsid w:val="001A2447"/>
    <w:rsid w:val="001A24AA"/>
    <w:rsid w:val="001A251A"/>
    <w:rsid w:val="001A41E6"/>
    <w:rsid w:val="001A43EC"/>
    <w:rsid w:val="001A4EB0"/>
    <w:rsid w:val="001A4F19"/>
    <w:rsid w:val="001A680B"/>
    <w:rsid w:val="001A6AE7"/>
    <w:rsid w:val="001B0C21"/>
    <w:rsid w:val="001B1700"/>
    <w:rsid w:val="001B174B"/>
    <w:rsid w:val="001B1B07"/>
    <w:rsid w:val="001B1EF6"/>
    <w:rsid w:val="001B2121"/>
    <w:rsid w:val="001B2510"/>
    <w:rsid w:val="001B29D0"/>
    <w:rsid w:val="001B2BFF"/>
    <w:rsid w:val="001B365C"/>
    <w:rsid w:val="001B40BE"/>
    <w:rsid w:val="001B4759"/>
    <w:rsid w:val="001B4B7E"/>
    <w:rsid w:val="001B7C50"/>
    <w:rsid w:val="001C0181"/>
    <w:rsid w:val="001C1197"/>
    <w:rsid w:val="001C2E8A"/>
    <w:rsid w:val="001C3781"/>
    <w:rsid w:val="001C3C70"/>
    <w:rsid w:val="001C3F16"/>
    <w:rsid w:val="001C40F2"/>
    <w:rsid w:val="001C58A1"/>
    <w:rsid w:val="001C5ECE"/>
    <w:rsid w:val="001C5F1E"/>
    <w:rsid w:val="001C5FF8"/>
    <w:rsid w:val="001C70AA"/>
    <w:rsid w:val="001C7353"/>
    <w:rsid w:val="001D074D"/>
    <w:rsid w:val="001D092C"/>
    <w:rsid w:val="001D0FD3"/>
    <w:rsid w:val="001D19AF"/>
    <w:rsid w:val="001D2563"/>
    <w:rsid w:val="001D2CC6"/>
    <w:rsid w:val="001D3168"/>
    <w:rsid w:val="001D3345"/>
    <w:rsid w:val="001D3A08"/>
    <w:rsid w:val="001D46F1"/>
    <w:rsid w:val="001D4F96"/>
    <w:rsid w:val="001D53F6"/>
    <w:rsid w:val="001D5CF4"/>
    <w:rsid w:val="001D6888"/>
    <w:rsid w:val="001D6922"/>
    <w:rsid w:val="001D7860"/>
    <w:rsid w:val="001E0D45"/>
    <w:rsid w:val="001E2C9A"/>
    <w:rsid w:val="001E2DC7"/>
    <w:rsid w:val="001E3607"/>
    <w:rsid w:val="001E5356"/>
    <w:rsid w:val="001E55AD"/>
    <w:rsid w:val="001E5BE0"/>
    <w:rsid w:val="001E75D0"/>
    <w:rsid w:val="001E7A46"/>
    <w:rsid w:val="001E7A72"/>
    <w:rsid w:val="001E7C6A"/>
    <w:rsid w:val="001F0AF7"/>
    <w:rsid w:val="001F11F9"/>
    <w:rsid w:val="001F1339"/>
    <w:rsid w:val="001F1983"/>
    <w:rsid w:val="001F19EA"/>
    <w:rsid w:val="001F19FF"/>
    <w:rsid w:val="001F24D4"/>
    <w:rsid w:val="001F3FF5"/>
    <w:rsid w:val="001F4C94"/>
    <w:rsid w:val="001F5263"/>
    <w:rsid w:val="001F58CA"/>
    <w:rsid w:val="001F5D0F"/>
    <w:rsid w:val="001F6DF6"/>
    <w:rsid w:val="001F77F0"/>
    <w:rsid w:val="00200E29"/>
    <w:rsid w:val="00201904"/>
    <w:rsid w:val="00202846"/>
    <w:rsid w:val="0020288B"/>
    <w:rsid w:val="0020295A"/>
    <w:rsid w:val="00202C77"/>
    <w:rsid w:val="00204A73"/>
    <w:rsid w:val="0020516C"/>
    <w:rsid w:val="002058C9"/>
    <w:rsid w:val="00205B3C"/>
    <w:rsid w:val="00206F97"/>
    <w:rsid w:val="00206FAB"/>
    <w:rsid w:val="002073FC"/>
    <w:rsid w:val="00207D06"/>
    <w:rsid w:val="002102AA"/>
    <w:rsid w:val="00211490"/>
    <w:rsid w:val="00213AA7"/>
    <w:rsid w:val="00213CD8"/>
    <w:rsid w:val="002146A4"/>
    <w:rsid w:val="00214865"/>
    <w:rsid w:val="00214ED1"/>
    <w:rsid w:val="00216033"/>
    <w:rsid w:val="00216CDA"/>
    <w:rsid w:val="0021711B"/>
    <w:rsid w:val="00217150"/>
    <w:rsid w:val="0021726B"/>
    <w:rsid w:val="0022010D"/>
    <w:rsid w:val="0022173C"/>
    <w:rsid w:val="002223A9"/>
    <w:rsid w:val="00222B40"/>
    <w:rsid w:val="00222B8A"/>
    <w:rsid w:val="00223B3B"/>
    <w:rsid w:val="00223FF7"/>
    <w:rsid w:val="002240D1"/>
    <w:rsid w:val="00224337"/>
    <w:rsid w:val="002258ED"/>
    <w:rsid w:val="00226037"/>
    <w:rsid w:val="002271E8"/>
    <w:rsid w:val="00230D3F"/>
    <w:rsid w:val="00232C4C"/>
    <w:rsid w:val="00233CD6"/>
    <w:rsid w:val="00235535"/>
    <w:rsid w:val="00235552"/>
    <w:rsid w:val="00236184"/>
    <w:rsid w:val="00236CF9"/>
    <w:rsid w:val="00236FC2"/>
    <w:rsid w:val="0023714A"/>
    <w:rsid w:val="00240B1D"/>
    <w:rsid w:val="00240BCB"/>
    <w:rsid w:val="0024145D"/>
    <w:rsid w:val="002418A3"/>
    <w:rsid w:val="00241A6A"/>
    <w:rsid w:val="00241D3D"/>
    <w:rsid w:val="0024232A"/>
    <w:rsid w:val="00242746"/>
    <w:rsid w:val="00242F51"/>
    <w:rsid w:val="00243215"/>
    <w:rsid w:val="00243DEE"/>
    <w:rsid w:val="002443F1"/>
    <w:rsid w:val="00244A34"/>
    <w:rsid w:val="0024736B"/>
    <w:rsid w:val="00247897"/>
    <w:rsid w:val="002506A9"/>
    <w:rsid w:val="0025088B"/>
    <w:rsid w:val="00250D78"/>
    <w:rsid w:val="00252187"/>
    <w:rsid w:val="002524F1"/>
    <w:rsid w:val="00252E9F"/>
    <w:rsid w:val="00253265"/>
    <w:rsid w:val="00253D48"/>
    <w:rsid w:val="0025413E"/>
    <w:rsid w:val="0025581F"/>
    <w:rsid w:val="00256655"/>
    <w:rsid w:val="0025782B"/>
    <w:rsid w:val="00257B89"/>
    <w:rsid w:val="00257FE4"/>
    <w:rsid w:val="00260DE2"/>
    <w:rsid w:val="002618A5"/>
    <w:rsid w:val="00261DCA"/>
    <w:rsid w:val="00261E35"/>
    <w:rsid w:val="00262966"/>
    <w:rsid w:val="00262B0C"/>
    <w:rsid w:val="0026409B"/>
    <w:rsid w:val="002647DA"/>
    <w:rsid w:val="00265257"/>
    <w:rsid w:val="00265753"/>
    <w:rsid w:val="00265945"/>
    <w:rsid w:val="00265ABD"/>
    <w:rsid w:val="00266D2D"/>
    <w:rsid w:val="002672FC"/>
    <w:rsid w:val="002674C2"/>
    <w:rsid w:val="00271655"/>
    <w:rsid w:val="00271E85"/>
    <w:rsid w:val="0027242E"/>
    <w:rsid w:val="00272FD7"/>
    <w:rsid w:val="00273911"/>
    <w:rsid w:val="00273B56"/>
    <w:rsid w:val="00274129"/>
    <w:rsid w:val="00274301"/>
    <w:rsid w:val="0027476C"/>
    <w:rsid w:val="00275027"/>
    <w:rsid w:val="002757DD"/>
    <w:rsid w:val="00276158"/>
    <w:rsid w:val="00276CB4"/>
    <w:rsid w:val="00276DB7"/>
    <w:rsid w:val="00277774"/>
    <w:rsid w:val="00280474"/>
    <w:rsid w:val="00280B17"/>
    <w:rsid w:val="00281287"/>
    <w:rsid w:val="002829CE"/>
    <w:rsid w:val="00284600"/>
    <w:rsid w:val="002850D6"/>
    <w:rsid w:val="002866BA"/>
    <w:rsid w:val="0028682D"/>
    <w:rsid w:val="00291443"/>
    <w:rsid w:val="0029258D"/>
    <w:rsid w:val="002939FB"/>
    <w:rsid w:val="00293DBD"/>
    <w:rsid w:val="0029571D"/>
    <w:rsid w:val="00295C27"/>
    <w:rsid w:val="00295E39"/>
    <w:rsid w:val="00295F60"/>
    <w:rsid w:val="002970B5"/>
    <w:rsid w:val="00297158"/>
    <w:rsid w:val="00297416"/>
    <w:rsid w:val="002978C9"/>
    <w:rsid w:val="00297B09"/>
    <w:rsid w:val="002A1621"/>
    <w:rsid w:val="002A1CE0"/>
    <w:rsid w:val="002A23B0"/>
    <w:rsid w:val="002A28AF"/>
    <w:rsid w:val="002A2BB8"/>
    <w:rsid w:val="002A31D3"/>
    <w:rsid w:val="002A3A6B"/>
    <w:rsid w:val="002A4145"/>
    <w:rsid w:val="002A4CED"/>
    <w:rsid w:val="002A4E4D"/>
    <w:rsid w:val="002A547F"/>
    <w:rsid w:val="002A6636"/>
    <w:rsid w:val="002A6E94"/>
    <w:rsid w:val="002A704D"/>
    <w:rsid w:val="002A7831"/>
    <w:rsid w:val="002B10F5"/>
    <w:rsid w:val="002B15F9"/>
    <w:rsid w:val="002B2062"/>
    <w:rsid w:val="002B2764"/>
    <w:rsid w:val="002B2B55"/>
    <w:rsid w:val="002B3CE2"/>
    <w:rsid w:val="002B5801"/>
    <w:rsid w:val="002B620E"/>
    <w:rsid w:val="002B6464"/>
    <w:rsid w:val="002B7083"/>
    <w:rsid w:val="002B738C"/>
    <w:rsid w:val="002B7729"/>
    <w:rsid w:val="002C0D53"/>
    <w:rsid w:val="002C1F10"/>
    <w:rsid w:val="002C306E"/>
    <w:rsid w:val="002C32F5"/>
    <w:rsid w:val="002C3B32"/>
    <w:rsid w:val="002C4047"/>
    <w:rsid w:val="002C5222"/>
    <w:rsid w:val="002C5BB1"/>
    <w:rsid w:val="002C7351"/>
    <w:rsid w:val="002C7562"/>
    <w:rsid w:val="002C7570"/>
    <w:rsid w:val="002D00A6"/>
    <w:rsid w:val="002D1E49"/>
    <w:rsid w:val="002D1F91"/>
    <w:rsid w:val="002D221D"/>
    <w:rsid w:val="002D3457"/>
    <w:rsid w:val="002D4A2D"/>
    <w:rsid w:val="002D4BFD"/>
    <w:rsid w:val="002D544A"/>
    <w:rsid w:val="002D6E33"/>
    <w:rsid w:val="002D74ED"/>
    <w:rsid w:val="002E0D2B"/>
    <w:rsid w:val="002E20DE"/>
    <w:rsid w:val="002E2ED9"/>
    <w:rsid w:val="002E4469"/>
    <w:rsid w:val="002E4A1F"/>
    <w:rsid w:val="002E4B91"/>
    <w:rsid w:val="002E5162"/>
    <w:rsid w:val="002E5717"/>
    <w:rsid w:val="002E6A6A"/>
    <w:rsid w:val="002F00FA"/>
    <w:rsid w:val="002F0E0F"/>
    <w:rsid w:val="002F1FE3"/>
    <w:rsid w:val="002F2B10"/>
    <w:rsid w:val="002F2E22"/>
    <w:rsid w:val="002F3FCB"/>
    <w:rsid w:val="002F4449"/>
    <w:rsid w:val="002F4D57"/>
    <w:rsid w:val="002F65DE"/>
    <w:rsid w:val="002F6646"/>
    <w:rsid w:val="002F6D69"/>
    <w:rsid w:val="00300CC3"/>
    <w:rsid w:val="003026A9"/>
    <w:rsid w:val="00302EBC"/>
    <w:rsid w:val="003035F9"/>
    <w:rsid w:val="0030360A"/>
    <w:rsid w:val="00303AFD"/>
    <w:rsid w:val="003051BA"/>
    <w:rsid w:val="0030563C"/>
    <w:rsid w:val="00305AE1"/>
    <w:rsid w:val="00305BBD"/>
    <w:rsid w:val="00306A22"/>
    <w:rsid w:val="00306BF8"/>
    <w:rsid w:val="00307743"/>
    <w:rsid w:val="00312662"/>
    <w:rsid w:val="0031284B"/>
    <w:rsid w:val="00312E3B"/>
    <w:rsid w:val="00313B83"/>
    <w:rsid w:val="00313CEA"/>
    <w:rsid w:val="00314109"/>
    <w:rsid w:val="0031414A"/>
    <w:rsid w:val="0031480A"/>
    <w:rsid w:val="003158BB"/>
    <w:rsid w:val="003163CD"/>
    <w:rsid w:val="003165DC"/>
    <w:rsid w:val="00316822"/>
    <w:rsid w:val="003170B7"/>
    <w:rsid w:val="00317A7E"/>
    <w:rsid w:val="00322EA8"/>
    <w:rsid w:val="0032527C"/>
    <w:rsid w:val="00325980"/>
    <w:rsid w:val="00325E62"/>
    <w:rsid w:val="0032646F"/>
    <w:rsid w:val="00326F43"/>
    <w:rsid w:val="00327C34"/>
    <w:rsid w:val="00327E1A"/>
    <w:rsid w:val="00330792"/>
    <w:rsid w:val="00331A76"/>
    <w:rsid w:val="003325E4"/>
    <w:rsid w:val="00332781"/>
    <w:rsid w:val="003329C3"/>
    <w:rsid w:val="00333747"/>
    <w:rsid w:val="00333A51"/>
    <w:rsid w:val="00333B1C"/>
    <w:rsid w:val="00333F3D"/>
    <w:rsid w:val="003340C7"/>
    <w:rsid w:val="0033453D"/>
    <w:rsid w:val="003363EE"/>
    <w:rsid w:val="00336557"/>
    <w:rsid w:val="00336FA9"/>
    <w:rsid w:val="003370F9"/>
    <w:rsid w:val="00340D03"/>
    <w:rsid w:val="00341651"/>
    <w:rsid w:val="003418BB"/>
    <w:rsid w:val="00342162"/>
    <w:rsid w:val="003422A2"/>
    <w:rsid w:val="00343AA6"/>
    <w:rsid w:val="00344F3D"/>
    <w:rsid w:val="00345710"/>
    <w:rsid w:val="003464CE"/>
    <w:rsid w:val="003467D3"/>
    <w:rsid w:val="003479E5"/>
    <w:rsid w:val="003503D6"/>
    <w:rsid w:val="003507F5"/>
    <w:rsid w:val="0035184C"/>
    <w:rsid w:val="00352C52"/>
    <w:rsid w:val="003536FF"/>
    <w:rsid w:val="0035378A"/>
    <w:rsid w:val="0035668B"/>
    <w:rsid w:val="00356F53"/>
    <w:rsid w:val="003575E0"/>
    <w:rsid w:val="00360BCF"/>
    <w:rsid w:val="00361461"/>
    <w:rsid w:val="003624CB"/>
    <w:rsid w:val="003636C3"/>
    <w:rsid w:val="00364349"/>
    <w:rsid w:val="00365710"/>
    <w:rsid w:val="00365A37"/>
    <w:rsid w:val="00365EFA"/>
    <w:rsid w:val="00367707"/>
    <w:rsid w:val="00370702"/>
    <w:rsid w:val="00370F62"/>
    <w:rsid w:val="00371687"/>
    <w:rsid w:val="00372923"/>
    <w:rsid w:val="00372BFD"/>
    <w:rsid w:val="00372DDE"/>
    <w:rsid w:val="003730A0"/>
    <w:rsid w:val="00373EF6"/>
    <w:rsid w:val="00375056"/>
    <w:rsid w:val="003750E9"/>
    <w:rsid w:val="00376B71"/>
    <w:rsid w:val="00377911"/>
    <w:rsid w:val="00380729"/>
    <w:rsid w:val="00380A46"/>
    <w:rsid w:val="00381DB1"/>
    <w:rsid w:val="003820A8"/>
    <w:rsid w:val="003836F3"/>
    <w:rsid w:val="00383CFA"/>
    <w:rsid w:val="0038452F"/>
    <w:rsid w:val="003860B7"/>
    <w:rsid w:val="003861C6"/>
    <w:rsid w:val="00386203"/>
    <w:rsid w:val="003869B0"/>
    <w:rsid w:val="00386BEC"/>
    <w:rsid w:val="00387584"/>
    <w:rsid w:val="0039066E"/>
    <w:rsid w:val="003917D5"/>
    <w:rsid w:val="00391933"/>
    <w:rsid w:val="00391CF4"/>
    <w:rsid w:val="00392090"/>
    <w:rsid w:val="003929E2"/>
    <w:rsid w:val="00392EB7"/>
    <w:rsid w:val="00393C0B"/>
    <w:rsid w:val="00394ECC"/>
    <w:rsid w:val="003959B8"/>
    <w:rsid w:val="00396185"/>
    <w:rsid w:val="00396229"/>
    <w:rsid w:val="003970E9"/>
    <w:rsid w:val="0039760C"/>
    <w:rsid w:val="0039763B"/>
    <w:rsid w:val="00397BBB"/>
    <w:rsid w:val="003A065D"/>
    <w:rsid w:val="003A066D"/>
    <w:rsid w:val="003A0883"/>
    <w:rsid w:val="003A1301"/>
    <w:rsid w:val="003A13F0"/>
    <w:rsid w:val="003A2110"/>
    <w:rsid w:val="003A2D72"/>
    <w:rsid w:val="003A394C"/>
    <w:rsid w:val="003A3CB7"/>
    <w:rsid w:val="003A3FA4"/>
    <w:rsid w:val="003A4362"/>
    <w:rsid w:val="003A4ED3"/>
    <w:rsid w:val="003A55AE"/>
    <w:rsid w:val="003A75B6"/>
    <w:rsid w:val="003B0C87"/>
    <w:rsid w:val="003B1E70"/>
    <w:rsid w:val="003B26F4"/>
    <w:rsid w:val="003B3C98"/>
    <w:rsid w:val="003B58C1"/>
    <w:rsid w:val="003B6DC6"/>
    <w:rsid w:val="003B74D8"/>
    <w:rsid w:val="003B7825"/>
    <w:rsid w:val="003C06EF"/>
    <w:rsid w:val="003C15A6"/>
    <w:rsid w:val="003C17A2"/>
    <w:rsid w:val="003C3C08"/>
    <w:rsid w:val="003C59AB"/>
    <w:rsid w:val="003C5B8C"/>
    <w:rsid w:val="003C6D45"/>
    <w:rsid w:val="003D0263"/>
    <w:rsid w:val="003D1895"/>
    <w:rsid w:val="003D34E0"/>
    <w:rsid w:val="003D3D20"/>
    <w:rsid w:val="003D4543"/>
    <w:rsid w:val="003D5724"/>
    <w:rsid w:val="003D5F59"/>
    <w:rsid w:val="003D612B"/>
    <w:rsid w:val="003D6233"/>
    <w:rsid w:val="003D63D1"/>
    <w:rsid w:val="003D672A"/>
    <w:rsid w:val="003D6D51"/>
    <w:rsid w:val="003D7AFA"/>
    <w:rsid w:val="003D7B0C"/>
    <w:rsid w:val="003E1967"/>
    <w:rsid w:val="003E2A30"/>
    <w:rsid w:val="003E393C"/>
    <w:rsid w:val="003E402F"/>
    <w:rsid w:val="003E499A"/>
    <w:rsid w:val="003E58CF"/>
    <w:rsid w:val="003E6755"/>
    <w:rsid w:val="003E6C1F"/>
    <w:rsid w:val="003E7079"/>
    <w:rsid w:val="003F173E"/>
    <w:rsid w:val="003F29B9"/>
    <w:rsid w:val="003F2F74"/>
    <w:rsid w:val="003F5171"/>
    <w:rsid w:val="003F5E9D"/>
    <w:rsid w:val="003F5EDD"/>
    <w:rsid w:val="003F6564"/>
    <w:rsid w:val="0040043D"/>
    <w:rsid w:val="00400D3B"/>
    <w:rsid w:val="004030FB"/>
    <w:rsid w:val="00403E07"/>
    <w:rsid w:val="0040421F"/>
    <w:rsid w:val="00405783"/>
    <w:rsid w:val="0040585E"/>
    <w:rsid w:val="00405891"/>
    <w:rsid w:val="00405C18"/>
    <w:rsid w:val="00406C81"/>
    <w:rsid w:val="004078C2"/>
    <w:rsid w:val="00407929"/>
    <w:rsid w:val="00410060"/>
    <w:rsid w:val="0041035D"/>
    <w:rsid w:val="00410454"/>
    <w:rsid w:val="00410FB8"/>
    <w:rsid w:val="00411967"/>
    <w:rsid w:val="00411D03"/>
    <w:rsid w:val="004125EC"/>
    <w:rsid w:val="00412BAB"/>
    <w:rsid w:val="00412C0B"/>
    <w:rsid w:val="004144F8"/>
    <w:rsid w:val="004146A8"/>
    <w:rsid w:val="00414D90"/>
    <w:rsid w:val="0041515C"/>
    <w:rsid w:val="00415894"/>
    <w:rsid w:val="00415BA6"/>
    <w:rsid w:val="004203F4"/>
    <w:rsid w:val="00420BC1"/>
    <w:rsid w:val="004217D4"/>
    <w:rsid w:val="0042205B"/>
    <w:rsid w:val="00422250"/>
    <w:rsid w:val="004229CD"/>
    <w:rsid w:val="0042318D"/>
    <w:rsid w:val="00424C2D"/>
    <w:rsid w:val="00424CB4"/>
    <w:rsid w:val="00424E66"/>
    <w:rsid w:val="0042669C"/>
    <w:rsid w:val="00427B21"/>
    <w:rsid w:val="00427CA2"/>
    <w:rsid w:val="004301B8"/>
    <w:rsid w:val="004309C7"/>
    <w:rsid w:val="00430B9C"/>
    <w:rsid w:val="00430BF7"/>
    <w:rsid w:val="00430DAB"/>
    <w:rsid w:val="00431A39"/>
    <w:rsid w:val="0043206E"/>
    <w:rsid w:val="0043251B"/>
    <w:rsid w:val="0043317D"/>
    <w:rsid w:val="004352E2"/>
    <w:rsid w:val="00436D7A"/>
    <w:rsid w:val="00437055"/>
    <w:rsid w:val="00441C54"/>
    <w:rsid w:val="00441E55"/>
    <w:rsid w:val="00442584"/>
    <w:rsid w:val="00443693"/>
    <w:rsid w:val="00443CE5"/>
    <w:rsid w:val="00445168"/>
    <w:rsid w:val="0044563F"/>
    <w:rsid w:val="00447949"/>
    <w:rsid w:val="0044798C"/>
    <w:rsid w:val="004502F7"/>
    <w:rsid w:val="00451273"/>
    <w:rsid w:val="004516CF"/>
    <w:rsid w:val="00452F42"/>
    <w:rsid w:val="00453C56"/>
    <w:rsid w:val="00453E65"/>
    <w:rsid w:val="00454F5A"/>
    <w:rsid w:val="004555BC"/>
    <w:rsid w:val="004556A6"/>
    <w:rsid w:val="0045585D"/>
    <w:rsid w:val="00455E94"/>
    <w:rsid w:val="004566F6"/>
    <w:rsid w:val="00456C84"/>
    <w:rsid w:val="00456F6F"/>
    <w:rsid w:val="00457875"/>
    <w:rsid w:val="00457C16"/>
    <w:rsid w:val="00457D2E"/>
    <w:rsid w:val="00457FCD"/>
    <w:rsid w:val="00460252"/>
    <w:rsid w:val="004604B8"/>
    <w:rsid w:val="00460DE2"/>
    <w:rsid w:val="004613B1"/>
    <w:rsid w:val="00461451"/>
    <w:rsid w:val="00461FCD"/>
    <w:rsid w:val="00462E4A"/>
    <w:rsid w:val="00463B28"/>
    <w:rsid w:val="00464061"/>
    <w:rsid w:val="004647B3"/>
    <w:rsid w:val="00464B30"/>
    <w:rsid w:val="00465319"/>
    <w:rsid w:val="00465720"/>
    <w:rsid w:val="00465AB9"/>
    <w:rsid w:val="004665C8"/>
    <w:rsid w:val="00466607"/>
    <w:rsid w:val="004668B5"/>
    <w:rsid w:val="00466A80"/>
    <w:rsid w:val="00466EEF"/>
    <w:rsid w:val="00466F0D"/>
    <w:rsid w:val="00470004"/>
    <w:rsid w:val="00470051"/>
    <w:rsid w:val="0047010B"/>
    <w:rsid w:val="00470F0C"/>
    <w:rsid w:val="004713CC"/>
    <w:rsid w:val="00471B64"/>
    <w:rsid w:val="004729B7"/>
    <w:rsid w:val="0047332A"/>
    <w:rsid w:val="00474824"/>
    <w:rsid w:val="00475443"/>
    <w:rsid w:val="004755AF"/>
    <w:rsid w:val="00476399"/>
    <w:rsid w:val="00476B2E"/>
    <w:rsid w:val="00476C17"/>
    <w:rsid w:val="00476C6C"/>
    <w:rsid w:val="00477AA3"/>
    <w:rsid w:val="004804EF"/>
    <w:rsid w:val="004805B2"/>
    <w:rsid w:val="00481457"/>
    <w:rsid w:val="00481F4C"/>
    <w:rsid w:val="00481F7C"/>
    <w:rsid w:val="0048229E"/>
    <w:rsid w:val="004828D2"/>
    <w:rsid w:val="00484B47"/>
    <w:rsid w:val="00485808"/>
    <w:rsid w:val="00486054"/>
    <w:rsid w:val="004865BC"/>
    <w:rsid w:val="00487825"/>
    <w:rsid w:val="004905C3"/>
    <w:rsid w:val="00491452"/>
    <w:rsid w:val="00491DC3"/>
    <w:rsid w:val="00492432"/>
    <w:rsid w:val="00492445"/>
    <w:rsid w:val="004928E5"/>
    <w:rsid w:val="004929A5"/>
    <w:rsid w:val="004946C7"/>
    <w:rsid w:val="00494945"/>
    <w:rsid w:val="004949FE"/>
    <w:rsid w:val="00494B8D"/>
    <w:rsid w:val="00494BFE"/>
    <w:rsid w:val="00495CED"/>
    <w:rsid w:val="0049671C"/>
    <w:rsid w:val="00496B6C"/>
    <w:rsid w:val="00496C20"/>
    <w:rsid w:val="00497F26"/>
    <w:rsid w:val="004A3034"/>
    <w:rsid w:val="004A458C"/>
    <w:rsid w:val="004A45E0"/>
    <w:rsid w:val="004A54CF"/>
    <w:rsid w:val="004A5529"/>
    <w:rsid w:val="004A555E"/>
    <w:rsid w:val="004A5B79"/>
    <w:rsid w:val="004A6B61"/>
    <w:rsid w:val="004A7B5D"/>
    <w:rsid w:val="004A7DB9"/>
    <w:rsid w:val="004A7F0D"/>
    <w:rsid w:val="004B06F9"/>
    <w:rsid w:val="004B29F0"/>
    <w:rsid w:val="004B2ADC"/>
    <w:rsid w:val="004B310B"/>
    <w:rsid w:val="004B3C05"/>
    <w:rsid w:val="004B3C15"/>
    <w:rsid w:val="004B3CB8"/>
    <w:rsid w:val="004B56BB"/>
    <w:rsid w:val="004B56E6"/>
    <w:rsid w:val="004B5E2C"/>
    <w:rsid w:val="004B603B"/>
    <w:rsid w:val="004B6CCC"/>
    <w:rsid w:val="004C18DC"/>
    <w:rsid w:val="004C1D40"/>
    <w:rsid w:val="004C2466"/>
    <w:rsid w:val="004C2576"/>
    <w:rsid w:val="004C3430"/>
    <w:rsid w:val="004C362A"/>
    <w:rsid w:val="004C4BCC"/>
    <w:rsid w:val="004C58C3"/>
    <w:rsid w:val="004C6977"/>
    <w:rsid w:val="004C6DAD"/>
    <w:rsid w:val="004C7A59"/>
    <w:rsid w:val="004D047B"/>
    <w:rsid w:val="004D0668"/>
    <w:rsid w:val="004D14B0"/>
    <w:rsid w:val="004D1E30"/>
    <w:rsid w:val="004D1F05"/>
    <w:rsid w:val="004D23DD"/>
    <w:rsid w:val="004D2B84"/>
    <w:rsid w:val="004D3374"/>
    <w:rsid w:val="004D36FB"/>
    <w:rsid w:val="004D3C84"/>
    <w:rsid w:val="004D5055"/>
    <w:rsid w:val="004D607E"/>
    <w:rsid w:val="004D60A9"/>
    <w:rsid w:val="004D65DE"/>
    <w:rsid w:val="004D6B84"/>
    <w:rsid w:val="004D7EB1"/>
    <w:rsid w:val="004E0D6E"/>
    <w:rsid w:val="004E16F6"/>
    <w:rsid w:val="004E32B2"/>
    <w:rsid w:val="004E4A01"/>
    <w:rsid w:val="004E5D05"/>
    <w:rsid w:val="004E5E46"/>
    <w:rsid w:val="004E6092"/>
    <w:rsid w:val="004E6C2D"/>
    <w:rsid w:val="004E711D"/>
    <w:rsid w:val="004E713C"/>
    <w:rsid w:val="004E7321"/>
    <w:rsid w:val="004F04AF"/>
    <w:rsid w:val="004F1819"/>
    <w:rsid w:val="004F198A"/>
    <w:rsid w:val="004F2097"/>
    <w:rsid w:val="004F21E1"/>
    <w:rsid w:val="004F3AC4"/>
    <w:rsid w:val="004F47DE"/>
    <w:rsid w:val="004F523E"/>
    <w:rsid w:val="004F73DD"/>
    <w:rsid w:val="005008D4"/>
    <w:rsid w:val="005028D3"/>
    <w:rsid w:val="00503696"/>
    <w:rsid w:val="00504873"/>
    <w:rsid w:val="00504B9A"/>
    <w:rsid w:val="0050502C"/>
    <w:rsid w:val="0050640E"/>
    <w:rsid w:val="005067CF"/>
    <w:rsid w:val="0050791D"/>
    <w:rsid w:val="00507B13"/>
    <w:rsid w:val="005104EA"/>
    <w:rsid w:val="00511364"/>
    <w:rsid w:val="00511AFB"/>
    <w:rsid w:val="0051544B"/>
    <w:rsid w:val="005158E9"/>
    <w:rsid w:val="005178FF"/>
    <w:rsid w:val="00517953"/>
    <w:rsid w:val="00521578"/>
    <w:rsid w:val="00521674"/>
    <w:rsid w:val="0052274E"/>
    <w:rsid w:val="005229B9"/>
    <w:rsid w:val="00522FCD"/>
    <w:rsid w:val="005245C6"/>
    <w:rsid w:val="00525474"/>
    <w:rsid w:val="00525864"/>
    <w:rsid w:val="00525BF3"/>
    <w:rsid w:val="005267BA"/>
    <w:rsid w:val="00526E59"/>
    <w:rsid w:val="00527673"/>
    <w:rsid w:val="00527A4A"/>
    <w:rsid w:val="00527DEB"/>
    <w:rsid w:val="0053059D"/>
    <w:rsid w:val="00530691"/>
    <w:rsid w:val="00530978"/>
    <w:rsid w:val="00531B14"/>
    <w:rsid w:val="00531BF8"/>
    <w:rsid w:val="005320D7"/>
    <w:rsid w:val="005325B7"/>
    <w:rsid w:val="0053456B"/>
    <w:rsid w:val="00535868"/>
    <w:rsid w:val="0053790F"/>
    <w:rsid w:val="00537A23"/>
    <w:rsid w:val="00537A61"/>
    <w:rsid w:val="00537E6E"/>
    <w:rsid w:val="00540589"/>
    <w:rsid w:val="005410DF"/>
    <w:rsid w:val="005412E3"/>
    <w:rsid w:val="0054131D"/>
    <w:rsid w:val="00542123"/>
    <w:rsid w:val="00545DCC"/>
    <w:rsid w:val="00546019"/>
    <w:rsid w:val="00546082"/>
    <w:rsid w:val="00547DFA"/>
    <w:rsid w:val="005504DA"/>
    <w:rsid w:val="00550778"/>
    <w:rsid w:val="0055081B"/>
    <w:rsid w:val="005510F3"/>
    <w:rsid w:val="00551522"/>
    <w:rsid w:val="00552797"/>
    <w:rsid w:val="0055332F"/>
    <w:rsid w:val="00553B19"/>
    <w:rsid w:val="00553B2B"/>
    <w:rsid w:val="00553BC1"/>
    <w:rsid w:val="00555094"/>
    <w:rsid w:val="0055571F"/>
    <w:rsid w:val="00555A74"/>
    <w:rsid w:val="00555CAA"/>
    <w:rsid w:val="005565D3"/>
    <w:rsid w:val="00556AC3"/>
    <w:rsid w:val="00557370"/>
    <w:rsid w:val="00557B8E"/>
    <w:rsid w:val="00557CCC"/>
    <w:rsid w:val="0056011B"/>
    <w:rsid w:val="0056065A"/>
    <w:rsid w:val="00562643"/>
    <w:rsid w:val="005630F2"/>
    <w:rsid w:val="00565824"/>
    <w:rsid w:val="00567628"/>
    <w:rsid w:val="00567780"/>
    <w:rsid w:val="00570F7D"/>
    <w:rsid w:val="0057150D"/>
    <w:rsid w:val="00571B4D"/>
    <w:rsid w:val="0057276F"/>
    <w:rsid w:val="005730CB"/>
    <w:rsid w:val="005739DF"/>
    <w:rsid w:val="0057444A"/>
    <w:rsid w:val="00574611"/>
    <w:rsid w:val="00574A2C"/>
    <w:rsid w:val="00574EA3"/>
    <w:rsid w:val="00574FC9"/>
    <w:rsid w:val="0057532F"/>
    <w:rsid w:val="00575588"/>
    <w:rsid w:val="00575A19"/>
    <w:rsid w:val="00575F68"/>
    <w:rsid w:val="00576027"/>
    <w:rsid w:val="00576222"/>
    <w:rsid w:val="005762A3"/>
    <w:rsid w:val="005805EA"/>
    <w:rsid w:val="005825BD"/>
    <w:rsid w:val="00583364"/>
    <w:rsid w:val="00585733"/>
    <w:rsid w:val="0058645C"/>
    <w:rsid w:val="00586786"/>
    <w:rsid w:val="00586D5C"/>
    <w:rsid w:val="00590863"/>
    <w:rsid w:val="00590B19"/>
    <w:rsid w:val="0059158D"/>
    <w:rsid w:val="00591B06"/>
    <w:rsid w:val="005928D2"/>
    <w:rsid w:val="00593D66"/>
    <w:rsid w:val="00594843"/>
    <w:rsid w:val="00594FD6"/>
    <w:rsid w:val="005961DE"/>
    <w:rsid w:val="005970BB"/>
    <w:rsid w:val="00597CAE"/>
    <w:rsid w:val="00597FEB"/>
    <w:rsid w:val="005A045C"/>
    <w:rsid w:val="005A3764"/>
    <w:rsid w:val="005A3781"/>
    <w:rsid w:val="005A480A"/>
    <w:rsid w:val="005A54D0"/>
    <w:rsid w:val="005A56F2"/>
    <w:rsid w:val="005A6CB6"/>
    <w:rsid w:val="005A723E"/>
    <w:rsid w:val="005B084B"/>
    <w:rsid w:val="005B0914"/>
    <w:rsid w:val="005B13D2"/>
    <w:rsid w:val="005B3634"/>
    <w:rsid w:val="005B4982"/>
    <w:rsid w:val="005B4B28"/>
    <w:rsid w:val="005B504E"/>
    <w:rsid w:val="005B5097"/>
    <w:rsid w:val="005B6325"/>
    <w:rsid w:val="005B63A5"/>
    <w:rsid w:val="005B6CC0"/>
    <w:rsid w:val="005B6CDE"/>
    <w:rsid w:val="005B7A6D"/>
    <w:rsid w:val="005B7E3B"/>
    <w:rsid w:val="005C05F3"/>
    <w:rsid w:val="005C433D"/>
    <w:rsid w:val="005C4427"/>
    <w:rsid w:val="005C4443"/>
    <w:rsid w:val="005C51BB"/>
    <w:rsid w:val="005C52F8"/>
    <w:rsid w:val="005C5328"/>
    <w:rsid w:val="005C545D"/>
    <w:rsid w:val="005C5640"/>
    <w:rsid w:val="005C5D18"/>
    <w:rsid w:val="005C7735"/>
    <w:rsid w:val="005C7924"/>
    <w:rsid w:val="005D0326"/>
    <w:rsid w:val="005D2B60"/>
    <w:rsid w:val="005D36D8"/>
    <w:rsid w:val="005D37B1"/>
    <w:rsid w:val="005D3CDC"/>
    <w:rsid w:val="005D46D2"/>
    <w:rsid w:val="005D61CE"/>
    <w:rsid w:val="005D679F"/>
    <w:rsid w:val="005D6A3A"/>
    <w:rsid w:val="005D750C"/>
    <w:rsid w:val="005E0615"/>
    <w:rsid w:val="005E08BE"/>
    <w:rsid w:val="005E13A0"/>
    <w:rsid w:val="005E3057"/>
    <w:rsid w:val="005E386E"/>
    <w:rsid w:val="005E3E4F"/>
    <w:rsid w:val="005E3E70"/>
    <w:rsid w:val="005E4FD6"/>
    <w:rsid w:val="005E5343"/>
    <w:rsid w:val="005E5736"/>
    <w:rsid w:val="005E5B83"/>
    <w:rsid w:val="005E5BDC"/>
    <w:rsid w:val="005E5C85"/>
    <w:rsid w:val="005E6418"/>
    <w:rsid w:val="005E7581"/>
    <w:rsid w:val="005E758F"/>
    <w:rsid w:val="005E7E58"/>
    <w:rsid w:val="005E7F08"/>
    <w:rsid w:val="005F0F7E"/>
    <w:rsid w:val="005F1F69"/>
    <w:rsid w:val="005F1FCA"/>
    <w:rsid w:val="005F23A8"/>
    <w:rsid w:val="005F39A2"/>
    <w:rsid w:val="005F4CA6"/>
    <w:rsid w:val="005F5875"/>
    <w:rsid w:val="005F674F"/>
    <w:rsid w:val="005F6BA4"/>
    <w:rsid w:val="005F7111"/>
    <w:rsid w:val="005F7B1C"/>
    <w:rsid w:val="0060009D"/>
    <w:rsid w:val="0060103D"/>
    <w:rsid w:val="006011F8"/>
    <w:rsid w:val="0060165B"/>
    <w:rsid w:val="00601CB7"/>
    <w:rsid w:val="00601D0A"/>
    <w:rsid w:val="00602A7E"/>
    <w:rsid w:val="00605023"/>
    <w:rsid w:val="00605166"/>
    <w:rsid w:val="00605749"/>
    <w:rsid w:val="00605CAC"/>
    <w:rsid w:val="00607DC6"/>
    <w:rsid w:val="00611B24"/>
    <w:rsid w:val="006125AB"/>
    <w:rsid w:val="00612C7E"/>
    <w:rsid w:val="00613157"/>
    <w:rsid w:val="00613859"/>
    <w:rsid w:val="00614329"/>
    <w:rsid w:val="00614AA7"/>
    <w:rsid w:val="006153DB"/>
    <w:rsid w:val="00615A09"/>
    <w:rsid w:val="00615F18"/>
    <w:rsid w:val="00616F21"/>
    <w:rsid w:val="00617391"/>
    <w:rsid w:val="00620101"/>
    <w:rsid w:val="0062085E"/>
    <w:rsid w:val="0062179F"/>
    <w:rsid w:val="0062183A"/>
    <w:rsid w:val="00623A4E"/>
    <w:rsid w:val="00624263"/>
    <w:rsid w:val="0062435A"/>
    <w:rsid w:val="00624D9B"/>
    <w:rsid w:val="00625EC4"/>
    <w:rsid w:val="0062657A"/>
    <w:rsid w:val="006265D0"/>
    <w:rsid w:val="00626EA5"/>
    <w:rsid w:val="006275D6"/>
    <w:rsid w:val="00630F0D"/>
    <w:rsid w:val="00631649"/>
    <w:rsid w:val="0063224D"/>
    <w:rsid w:val="00634262"/>
    <w:rsid w:val="006363AE"/>
    <w:rsid w:val="006369F7"/>
    <w:rsid w:val="00641313"/>
    <w:rsid w:val="00641F71"/>
    <w:rsid w:val="00642F43"/>
    <w:rsid w:val="00643F8B"/>
    <w:rsid w:val="00644087"/>
    <w:rsid w:val="00646136"/>
    <w:rsid w:val="0064697B"/>
    <w:rsid w:val="00646E77"/>
    <w:rsid w:val="0064786A"/>
    <w:rsid w:val="006479C5"/>
    <w:rsid w:val="00647AA2"/>
    <w:rsid w:val="0065000D"/>
    <w:rsid w:val="00650D16"/>
    <w:rsid w:val="0065169B"/>
    <w:rsid w:val="00651E8A"/>
    <w:rsid w:val="0065218F"/>
    <w:rsid w:val="006529E3"/>
    <w:rsid w:val="00653E84"/>
    <w:rsid w:val="00654462"/>
    <w:rsid w:val="00654723"/>
    <w:rsid w:val="00655A27"/>
    <w:rsid w:val="006567B6"/>
    <w:rsid w:val="0065753F"/>
    <w:rsid w:val="006579A0"/>
    <w:rsid w:val="00657A66"/>
    <w:rsid w:val="00657AC5"/>
    <w:rsid w:val="00660907"/>
    <w:rsid w:val="00661626"/>
    <w:rsid w:val="006618EE"/>
    <w:rsid w:val="00661DA8"/>
    <w:rsid w:val="00662291"/>
    <w:rsid w:val="00662791"/>
    <w:rsid w:val="0066388B"/>
    <w:rsid w:val="0066526A"/>
    <w:rsid w:val="00666FEF"/>
    <w:rsid w:val="006675D1"/>
    <w:rsid w:val="00670456"/>
    <w:rsid w:val="00670D92"/>
    <w:rsid w:val="006716D0"/>
    <w:rsid w:val="00671D94"/>
    <w:rsid w:val="00672766"/>
    <w:rsid w:val="0067309D"/>
    <w:rsid w:val="0067440C"/>
    <w:rsid w:val="006745CF"/>
    <w:rsid w:val="00675240"/>
    <w:rsid w:val="00676613"/>
    <w:rsid w:val="00676A8D"/>
    <w:rsid w:val="0067792B"/>
    <w:rsid w:val="00677D4C"/>
    <w:rsid w:val="006809CC"/>
    <w:rsid w:val="00680F94"/>
    <w:rsid w:val="00681B3B"/>
    <w:rsid w:val="00682772"/>
    <w:rsid w:val="00682A7D"/>
    <w:rsid w:val="00684343"/>
    <w:rsid w:val="00684FDA"/>
    <w:rsid w:val="006856D3"/>
    <w:rsid w:val="006875EB"/>
    <w:rsid w:val="00687A50"/>
    <w:rsid w:val="00690D13"/>
    <w:rsid w:val="00690D5A"/>
    <w:rsid w:val="0069116E"/>
    <w:rsid w:val="00691B32"/>
    <w:rsid w:val="006924C0"/>
    <w:rsid w:val="00692C1D"/>
    <w:rsid w:val="00692E93"/>
    <w:rsid w:val="00693091"/>
    <w:rsid w:val="0069571E"/>
    <w:rsid w:val="00695866"/>
    <w:rsid w:val="00695F77"/>
    <w:rsid w:val="00696D82"/>
    <w:rsid w:val="00697936"/>
    <w:rsid w:val="00697965"/>
    <w:rsid w:val="00697D80"/>
    <w:rsid w:val="00697E8D"/>
    <w:rsid w:val="00697F31"/>
    <w:rsid w:val="006A0044"/>
    <w:rsid w:val="006A09A5"/>
    <w:rsid w:val="006A0C97"/>
    <w:rsid w:val="006A14FB"/>
    <w:rsid w:val="006A1CB9"/>
    <w:rsid w:val="006A22A6"/>
    <w:rsid w:val="006A3AF8"/>
    <w:rsid w:val="006A4C26"/>
    <w:rsid w:val="006A4E5B"/>
    <w:rsid w:val="006A50F5"/>
    <w:rsid w:val="006A53F0"/>
    <w:rsid w:val="006A5E71"/>
    <w:rsid w:val="006A6415"/>
    <w:rsid w:val="006A675B"/>
    <w:rsid w:val="006A7AFD"/>
    <w:rsid w:val="006A7FFA"/>
    <w:rsid w:val="006B06F5"/>
    <w:rsid w:val="006B08E9"/>
    <w:rsid w:val="006B32D2"/>
    <w:rsid w:val="006B37AC"/>
    <w:rsid w:val="006B4F4F"/>
    <w:rsid w:val="006B53B7"/>
    <w:rsid w:val="006B5DE8"/>
    <w:rsid w:val="006B6123"/>
    <w:rsid w:val="006B669D"/>
    <w:rsid w:val="006B6D9B"/>
    <w:rsid w:val="006B7A9F"/>
    <w:rsid w:val="006C01B8"/>
    <w:rsid w:val="006C0C09"/>
    <w:rsid w:val="006C1857"/>
    <w:rsid w:val="006C1877"/>
    <w:rsid w:val="006C1A70"/>
    <w:rsid w:val="006C2BDE"/>
    <w:rsid w:val="006C2D9C"/>
    <w:rsid w:val="006C47AF"/>
    <w:rsid w:val="006C4CC5"/>
    <w:rsid w:val="006C4FE3"/>
    <w:rsid w:val="006C5A9E"/>
    <w:rsid w:val="006C5D52"/>
    <w:rsid w:val="006C64A2"/>
    <w:rsid w:val="006C65F6"/>
    <w:rsid w:val="006D1468"/>
    <w:rsid w:val="006D2430"/>
    <w:rsid w:val="006D27AA"/>
    <w:rsid w:val="006D4A52"/>
    <w:rsid w:val="006D4D36"/>
    <w:rsid w:val="006D6A15"/>
    <w:rsid w:val="006D6D65"/>
    <w:rsid w:val="006D6FB5"/>
    <w:rsid w:val="006E0072"/>
    <w:rsid w:val="006E0E5E"/>
    <w:rsid w:val="006E14FA"/>
    <w:rsid w:val="006E1A13"/>
    <w:rsid w:val="006E1A42"/>
    <w:rsid w:val="006E1AA6"/>
    <w:rsid w:val="006E1AF5"/>
    <w:rsid w:val="006E2875"/>
    <w:rsid w:val="006E2F10"/>
    <w:rsid w:val="006E4286"/>
    <w:rsid w:val="006E4770"/>
    <w:rsid w:val="006E5E53"/>
    <w:rsid w:val="006F01EB"/>
    <w:rsid w:val="006F1201"/>
    <w:rsid w:val="006F1696"/>
    <w:rsid w:val="006F1CCE"/>
    <w:rsid w:val="006F2F3E"/>
    <w:rsid w:val="006F2FE8"/>
    <w:rsid w:val="006F3F4C"/>
    <w:rsid w:val="006F4F6A"/>
    <w:rsid w:val="006F5852"/>
    <w:rsid w:val="006F66D0"/>
    <w:rsid w:val="006F6AAB"/>
    <w:rsid w:val="006F738D"/>
    <w:rsid w:val="0070028A"/>
    <w:rsid w:val="007003FA"/>
    <w:rsid w:val="007012BF"/>
    <w:rsid w:val="007016F4"/>
    <w:rsid w:val="00701B49"/>
    <w:rsid w:val="007023DD"/>
    <w:rsid w:val="007030E6"/>
    <w:rsid w:val="007036A1"/>
    <w:rsid w:val="007043A1"/>
    <w:rsid w:val="007048E5"/>
    <w:rsid w:val="00704A89"/>
    <w:rsid w:val="00706516"/>
    <w:rsid w:val="00707197"/>
    <w:rsid w:val="00707CDC"/>
    <w:rsid w:val="00707E4F"/>
    <w:rsid w:val="00710CF0"/>
    <w:rsid w:val="0071142F"/>
    <w:rsid w:val="00711AF1"/>
    <w:rsid w:val="00711CF3"/>
    <w:rsid w:val="00711E26"/>
    <w:rsid w:val="007133B8"/>
    <w:rsid w:val="00714560"/>
    <w:rsid w:val="007148DF"/>
    <w:rsid w:val="007153DC"/>
    <w:rsid w:val="00715C13"/>
    <w:rsid w:val="0071691B"/>
    <w:rsid w:val="007173D7"/>
    <w:rsid w:val="00717D35"/>
    <w:rsid w:val="00720B38"/>
    <w:rsid w:val="00720BCC"/>
    <w:rsid w:val="007214EE"/>
    <w:rsid w:val="00721DBC"/>
    <w:rsid w:val="00721DF8"/>
    <w:rsid w:val="00722101"/>
    <w:rsid w:val="00722823"/>
    <w:rsid w:val="007231CB"/>
    <w:rsid w:val="00723E00"/>
    <w:rsid w:val="00724977"/>
    <w:rsid w:val="00724CDA"/>
    <w:rsid w:val="007259DA"/>
    <w:rsid w:val="00725EBC"/>
    <w:rsid w:val="0072752C"/>
    <w:rsid w:val="00727900"/>
    <w:rsid w:val="00727D6C"/>
    <w:rsid w:val="00727EAB"/>
    <w:rsid w:val="007307AA"/>
    <w:rsid w:val="00730C3B"/>
    <w:rsid w:val="00731684"/>
    <w:rsid w:val="007322B8"/>
    <w:rsid w:val="00732392"/>
    <w:rsid w:val="00733A92"/>
    <w:rsid w:val="007348E0"/>
    <w:rsid w:val="00734EE9"/>
    <w:rsid w:val="00735E6D"/>
    <w:rsid w:val="00735EAB"/>
    <w:rsid w:val="0073614E"/>
    <w:rsid w:val="007363BC"/>
    <w:rsid w:val="0073669C"/>
    <w:rsid w:val="00736931"/>
    <w:rsid w:val="00736CAC"/>
    <w:rsid w:val="007372C7"/>
    <w:rsid w:val="007411BA"/>
    <w:rsid w:val="00741779"/>
    <w:rsid w:val="0074179B"/>
    <w:rsid w:val="00741D83"/>
    <w:rsid w:val="00743287"/>
    <w:rsid w:val="00743FA0"/>
    <w:rsid w:val="00744327"/>
    <w:rsid w:val="00746B8A"/>
    <w:rsid w:val="00746C39"/>
    <w:rsid w:val="00747E69"/>
    <w:rsid w:val="00750CEB"/>
    <w:rsid w:val="00751C18"/>
    <w:rsid w:val="00752189"/>
    <w:rsid w:val="00754129"/>
    <w:rsid w:val="007555B8"/>
    <w:rsid w:val="0075631A"/>
    <w:rsid w:val="00756504"/>
    <w:rsid w:val="00756810"/>
    <w:rsid w:val="007569EE"/>
    <w:rsid w:val="00756D97"/>
    <w:rsid w:val="00756ECF"/>
    <w:rsid w:val="0076045F"/>
    <w:rsid w:val="007605D0"/>
    <w:rsid w:val="007626D6"/>
    <w:rsid w:val="00763299"/>
    <w:rsid w:val="00763C7C"/>
    <w:rsid w:val="00764A29"/>
    <w:rsid w:val="007651D2"/>
    <w:rsid w:val="00767037"/>
    <w:rsid w:val="007675B3"/>
    <w:rsid w:val="00770036"/>
    <w:rsid w:val="00770134"/>
    <w:rsid w:val="00770BFE"/>
    <w:rsid w:val="00771773"/>
    <w:rsid w:val="007717E9"/>
    <w:rsid w:val="007717F6"/>
    <w:rsid w:val="00772047"/>
    <w:rsid w:val="00772B4A"/>
    <w:rsid w:val="00772C79"/>
    <w:rsid w:val="007733EC"/>
    <w:rsid w:val="00773886"/>
    <w:rsid w:val="007764AA"/>
    <w:rsid w:val="0077683F"/>
    <w:rsid w:val="007768B7"/>
    <w:rsid w:val="0077701A"/>
    <w:rsid w:val="007776F6"/>
    <w:rsid w:val="00777897"/>
    <w:rsid w:val="00777A37"/>
    <w:rsid w:val="00777EE5"/>
    <w:rsid w:val="00780706"/>
    <w:rsid w:val="00781946"/>
    <w:rsid w:val="007819DA"/>
    <w:rsid w:val="00781D6D"/>
    <w:rsid w:val="007822A7"/>
    <w:rsid w:val="007824D5"/>
    <w:rsid w:val="007844CF"/>
    <w:rsid w:val="00785129"/>
    <w:rsid w:val="00786B13"/>
    <w:rsid w:val="00787C92"/>
    <w:rsid w:val="00790744"/>
    <w:rsid w:val="00790AD2"/>
    <w:rsid w:val="00790ADA"/>
    <w:rsid w:val="00791461"/>
    <w:rsid w:val="00791756"/>
    <w:rsid w:val="00791A27"/>
    <w:rsid w:val="00792F40"/>
    <w:rsid w:val="00793B63"/>
    <w:rsid w:val="00794551"/>
    <w:rsid w:val="00794AC4"/>
    <w:rsid w:val="0079571D"/>
    <w:rsid w:val="00795B28"/>
    <w:rsid w:val="00796E89"/>
    <w:rsid w:val="0079767D"/>
    <w:rsid w:val="007979EC"/>
    <w:rsid w:val="007A0211"/>
    <w:rsid w:val="007A04FB"/>
    <w:rsid w:val="007A0D6E"/>
    <w:rsid w:val="007A20D4"/>
    <w:rsid w:val="007A41C6"/>
    <w:rsid w:val="007A42A4"/>
    <w:rsid w:val="007A4ED1"/>
    <w:rsid w:val="007A73EB"/>
    <w:rsid w:val="007A7D28"/>
    <w:rsid w:val="007B0F8F"/>
    <w:rsid w:val="007B1C8F"/>
    <w:rsid w:val="007B2DAF"/>
    <w:rsid w:val="007B31FC"/>
    <w:rsid w:val="007B3868"/>
    <w:rsid w:val="007B4111"/>
    <w:rsid w:val="007B47C8"/>
    <w:rsid w:val="007B5165"/>
    <w:rsid w:val="007B61FC"/>
    <w:rsid w:val="007C04CD"/>
    <w:rsid w:val="007C0F4D"/>
    <w:rsid w:val="007C1218"/>
    <w:rsid w:val="007C1B65"/>
    <w:rsid w:val="007C1E2A"/>
    <w:rsid w:val="007C2D70"/>
    <w:rsid w:val="007C34E4"/>
    <w:rsid w:val="007C3B17"/>
    <w:rsid w:val="007C4502"/>
    <w:rsid w:val="007C4874"/>
    <w:rsid w:val="007C4FC3"/>
    <w:rsid w:val="007C5617"/>
    <w:rsid w:val="007C6284"/>
    <w:rsid w:val="007C672E"/>
    <w:rsid w:val="007C7ACC"/>
    <w:rsid w:val="007C7CD1"/>
    <w:rsid w:val="007D082D"/>
    <w:rsid w:val="007D15CF"/>
    <w:rsid w:val="007D1DE1"/>
    <w:rsid w:val="007D272F"/>
    <w:rsid w:val="007D27B0"/>
    <w:rsid w:val="007D305D"/>
    <w:rsid w:val="007D39AF"/>
    <w:rsid w:val="007D3AF8"/>
    <w:rsid w:val="007D4D0A"/>
    <w:rsid w:val="007D5DC6"/>
    <w:rsid w:val="007E0F4D"/>
    <w:rsid w:val="007E259F"/>
    <w:rsid w:val="007E26E5"/>
    <w:rsid w:val="007E26E8"/>
    <w:rsid w:val="007E27E4"/>
    <w:rsid w:val="007E2DAF"/>
    <w:rsid w:val="007E3632"/>
    <w:rsid w:val="007E3836"/>
    <w:rsid w:val="007E40E3"/>
    <w:rsid w:val="007E4890"/>
    <w:rsid w:val="007E4B4B"/>
    <w:rsid w:val="007E644D"/>
    <w:rsid w:val="007E79AD"/>
    <w:rsid w:val="007F0B20"/>
    <w:rsid w:val="007F3E49"/>
    <w:rsid w:val="007F3F14"/>
    <w:rsid w:val="007F45A5"/>
    <w:rsid w:val="007F4829"/>
    <w:rsid w:val="007F5206"/>
    <w:rsid w:val="007F6FB4"/>
    <w:rsid w:val="007F72EC"/>
    <w:rsid w:val="007F791A"/>
    <w:rsid w:val="00801347"/>
    <w:rsid w:val="00801BC5"/>
    <w:rsid w:val="00802184"/>
    <w:rsid w:val="00802B22"/>
    <w:rsid w:val="00804093"/>
    <w:rsid w:val="008050D8"/>
    <w:rsid w:val="00805579"/>
    <w:rsid w:val="008075CB"/>
    <w:rsid w:val="00807996"/>
    <w:rsid w:val="00807A2B"/>
    <w:rsid w:val="00810297"/>
    <w:rsid w:val="0081056C"/>
    <w:rsid w:val="008107CE"/>
    <w:rsid w:val="00810FB5"/>
    <w:rsid w:val="00811004"/>
    <w:rsid w:val="00811244"/>
    <w:rsid w:val="00811A0E"/>
    <w:rsid w:val="00811C95"/>
    <w:rsid w:val="00812E06"/>
    <w:rsid w:val="00813894"/>
    <w:rsid w:val="00813C0D"/>
    <w:rsid w:val="00814D92"/>
    <w:rsid w:val="00816103"/>
    <w:rsid w:val="0081672E"/>
    <w:rsid w:val="00816DB9"/>
    <w:rsid w:val="00816FE4"/>
    <w:rsid w:val="00817959"/>
    <w:rsid w:val="008205D5"/>
    <w:rsid w:val="008207CC"/>
    <w:rsid w:val="0082087B"/>
    <w:rsid w:val="008208C9"/>
    <w:rsid w:val="00821112"/>
    <w:rsid w:val="008212C2"/>
    <w:rsid w:val="0082144E"/>
    <w:rsid w:val="0082200E"/>
    <w:rsid w:val="00822CA2"/>
    <w:rsid w:val="008234AC"/>
    <w:rsid w:val="008235BC"/>
    <w:rsid w:val="00824E2A"/>
    <w:rsid w:val="008255D5"/>
    <w:rsid w:val="00825ECA"/>
    <w:rsid w:val="00825FB0"/>
    <w:rsid w:val="008261D8"/>
    <w:rsid w:val="00826589"/>
    <w:rsid w:val="008306A7"/>
    <w:rsid w:val="00831396"/>
    <w:rsid w:val="0083378B"/>
    <w:rsid w:val="00833B45"/>
    <w:rsid w:val="00833F78"/>
    <w:rsid w:val="00834827"/>
    <w:rsid w:val="0083495B"/>
    <w:rsid w:val="00834DA1"/>
    <w:rsid w:val="00836129"/>
    <w:rsid w:val="008375C4"/>
    <w:rsid w:val="00837F23"/>
    <w:rsid w:val="0084004F"/>
    <w:rsid w:val="008409F2"/>
    <w:rsid w:val="0084128F"/>
    <w:rsid w:val="008417C0"/>
    <w:rsid w:val="00841B2C"/>
    <w:rsid w:val="00841B51"/>
    <w:rsid w:val="00842084"/>
    <w:rsid w:val="008421B4"/>
    <w:rsid w:val="008433D3"/>
    <w:rsid w:val="00844B33"/>
    <w:rsid w:val="00846B60"/>
    <w:rsid w:val="00846BDF"/>
    <w:rsid w:val="00851314"/>
    <w:rsid w:val="00851706"/>
    <w:rsid w:val="00851A9A"/>
    <w:rsid w:val="0085296C"/>
    <w:rsid w:val="00852E4A"/>
    <w:rsid w:val="008532BF"/>
    <w:rsid w:val="00853B03"/>
    <w:rsid w:val="00854034"/>
    <w:rsid w:val="00854598"/>
    <w:rsid w:val="00854691"/>
    <w:rsid w:val="00854F45"/>
    <w:rsid w:val="00855423"/>
    <w:rsid w:val="0085606E"/>
    <w:rsid w:val="00856689"/>
    <w:rsid w:val="00856EDD"/>
    <w:rsid w:val="008601D2"/>
    <w:rsid w:val="00860336"/>
    <w:rsid w:val="008609AE"/>
    <w:rsid w:val="00860B4E"/>
    <w:rsid w:val="00862201"/>
    <w:rsid w:val="00862765"/>
    <w:rsid w:val="00862B62"/>
    <w:rsid w:val="00864061"/>
    <w:rsid w:val="008651C2"/>
    <w:rsid w:val="0086559D"/>
    <w:rsid w:val="0086562A"/>
    <w:rsid w:val="008656AD"/>
    <w:rsid w:val="00866542"/>
    <w:rsid w:val="00867C93"/>
    <w:rsid w:val="00870C80"/>
    <w:rsid w:val="00870DAC"/>
    <w:rsid w:val="008715BC"/>
    <w:rsid w:val="00871707"/>
    <w:rsid w:val="00871D96"/>
    <w:rsid w:val="00872211"/>
    <w:rsid w:val="008729D2"/>
    <w:rsid w:val="00872E93"/>
    <w:rsid w:val="00874270"/>
    <w:rsid w:val="00874AFD"/>
    <w:rsid w:val="008762F1"/>
    <w:rsid w:val="0087786D"/>
    <w:rsid w:val="008778B7"/>
    <w:rsid w:val="00877FFA"/>
    <w:rsid w:val="008813A3"/>
    <w:rsid w:val="008817E2"/>
    <w:rsid w:val="00881ED9"/>
    <w:rsid w:val="008820FF"/>
    <w:rsid w:val="008822D9"/>
    <w:rsid w:val="0088270A"/>
    <w:rsid w:val="00882873"/>
    <w:rsid w:val="008835A7"/>
    <w:rsid w:val="008837C5"/>
    <w:rsid w:val="00884724"/>
    <w:rsid w:val="00884CED"/>
    <w:rsid w:val="008854F8"/>
    <w:rsid w:val="0088557D"/>
    <w:rsid w:val="00885BFD"/>
    <w:rsid w:val="00887163"/>
    <w:rsid w:val="00887638"/>
    <w:rsid w:val="00887B38"/>
    <w:rsid w:val="008908F6"/>
    <w:rsid w:val="00891E48"/>
    <w:rsid w:val="00892023"/>
    <w:rsid w:val="00892330"/>
    <w:rsid w:val="0089276B"/>
    <w:rsid w:val="008936CC"/>
    <w:rsid w:val="0089432D"/>
    <w:rsid w:val="008956BC"/>
    <w:rsid w:val="00896A54"/>
    <w:rsid w:val="00896DBB"/>
    <w:rsid w:val="008A04D3"/>
    <w:rsid w:val="008A1525"/>
    <w:rsid w:val="008A18FF"/>
    <w:rsid w:val="008A2DB7"/>
    <w:rsid w:val="008A3D9B"/>
    <w:rsid w:val="008A4003"/>
    <w:rsid w:val="008A48F3"/>
    <w:rsid w:val="008A4C66"/>
    <w:rsid w:val="008A6C0E"/>
    <w:rsid w:val="008A6DAF"/>
    <w:rsid w:val="008A6E02"/>
    <w:rsid w:val="008A6FAB"/>
    <w:rsid w:val="008A7D04"/>
    <w:rsid w:val="008B0764"/>
    <w:rsid w:val="008B0E86"/>
    <w:rsid w:val="008B19C5"/>
    <w:rsid w:val="008B276E"/>
    <w:rsid w:val="008B416A"/>
    <w:rsid w:val="008B4A9D"/>
    <w:rsid w:val="008B5760"/>
    <w:rsid w:val="008B5B6E"/>
    <w:rsid w:val="008B6362"/>
    <w:rsid w:val="008B68F5"/>
    <w:rsid w:val="008B74D9"/>
    <w:rsid w:val="008B77AE"/>
    <w:rsid w:val="008B788E"/>
    <w:rsid w:val="008C06EE"/>
    <w:rsid w:val="008C1E98"/>
    <w:rsid w:val="008C2147"/>
    <w:rsid w:val="008C251B"/>
    <w:rsid w:val="008C2A14"/>
    <w:rsid w:val="008C344E"/>
    <w:rsid w:val="008C3DAB"/>
    <w:rsid w:val="008C44AA"/>
    <w:rsid w:val="008C5690"/>
    <w:rsid w:val="008C5D1C"/>
    <w:rsid w:val="008C609F"/>
    <w:rsid w:val="008C6136"/>
    <w:rsid w:val="008C661F"/>
    <w:rsid w:val="008C6784"/>
    <w:rsid w:val="008C7316"/>
    <w:rsid w:val="008D0463"/>
    <w:rsid w:val="008D204A"/>
    <w:rsid w:val="008D2116"/>
    <w:rsid w:val="008D2E63"/>
    <w:rsid w:val="008D303F"/>
    <w:rsid w:val="008D36FC"/>
    <w:rsid w:val="008D3A60"/>
    <w:rsid w:val="008D56B9"/>
    <w:rsid w:val="008D56F6"/>
    <w:rsid w:val="008D5F3E"/>
    <w:rsid w:val="008D5F46"/>
    <w:rsid w:val="008D662D"/>
    <w:rsid w:val="008D671D"/>
    <w:rsid w:val="008D6EA5"/>
    <w:rsid w:val="008D6EDF"/>
    <w:rsid w:val="008E0B68"/>
    <w:rsid w:val="008E0BF3"/>
    <w:rsid w:val="008E0E2B"/>
    <w:rsid w:val="008E10C4"/>
    <w:rsid w:val="008E3E17"/>
    <w:rsid w:val="008E51B2"/>
    <w:rsid w:val="008E585F"/>
    <w:rsid w:val="008E6774"/>
    <w:rsid w:val="008E6912"/>
    <w:rsid w:val="008F0820"/>
    <w:rsid w:val="008F0A3A"/>
    <w:rsid w:val="008F2084"/>
    <w:rsid w:val="008F345D"/>
    <w:rsid w:val="008F3640"/>
    <w:rsid w:val="008F377E"/>
    <w:rsid w:val="008F43B8"/>
    <w:rsid w:val="008F52D5"/>
    <w:rsid w:val="008F5560"/>
    <w:rsid w:val="008F5940"/>
    <w:rsid w:val="008F5D07"/>
    <w:rsid w:val="008F5E52"/>
    <w:rsid w:val="008F5F9C"/>
    <w:rsid w:val="008F6703"/>
    <w:rsid w:val="008F676C"/>
    <w:rsid w:val="008F6A26"/>
    <w:rsid w:val="008F6B9F"/>
    <w:rsid w:val="008F7777"/>
    <w:rsid w:val="00900EB2"/>
    <w:rsid w:val="0090187D"/>
    <w:rsid w:val="00901F2F"/>
    <w:rsid w:val="00901FDC"/>
    <w:rsid w:val="00902414"/>
    <w:rsid w:val="009029D8"/>
    <w:rsid w:val="009032A9"/>
    <w:rsid w:val="009036FB"/>
    <w:rsid w:val="009051A3"/>
    <w:rsid w:val="00906811"/>
    <w:rsid w:val="00911595"/>
    <w:rsid w:val="009120FA"/>
    <w:rsid w:val="009127BA"/>
    <w:rsid w:val="00912BDC"/>
    <w:rsid w:val="00913D4D"/>
    <w:rsid w:val="00914AE5"/>
    <w:rsid w:val="009153FD"/>
    <w:rsid w:val="00915D01"/>
    <w:rsid w:val="00915DD3"/>
    <w:rsid w:val="00916A9C"/>
    <w:rsid w:val="00917934"/>
    <w:rsid w:val="00917E44"/>
    <w:rsid w:val="009215D1"/>
    <w:rsid w:val="00921808"/>
    <w:rsid w:val="00921CA6"/>
    <w:rsid w:val="00922066"/>
    <w:rsid w:val="009233F5"/>
    <w:rsid w:val="0092403F"/>
    <w:rsid w:val="00924B61"/>
    <w:rsid w:val="00924B6F"/>
    <w:rsid w:val="009252D4"/>
    <w:rsid w:val="009259EE"/>
    <w:rsid w:val="00925E4E"/>
    <w:rsid w:val="009263E0"/>
    <w:rsid w:val="00927236"/>
    <w:rsid w:val="00927945"/>
    <w:rsid w:val="009300EC"/>
    <w:rsid w:val="0093055F"/>
    <w:rsid w:val="00932605"/>
    <w:rsid w:val="00932B95"/>
    <w:rsid w:val="009343B0"/>
    <w:rsid w:val="009343CD"/>
    <w:rsid w:val="00934EED"/>
    <w:rsid w:val="009352F5"/>
    <w:rsid w:val="009356B3"/>
    <w:rsid w:val="00936385"/>
    <w:rsid w:val="00936482"/>
    <w:rsid w:val="00936EEC"/>
    <w:rsid w:val="009371B8"/>
    <w:rsid w:val="009403BF"/>
    <w:rsid w:val="00940451"/>
    <w:rsid w:val="00943E97"/>
    <w:rsid w:val="009443D5"/>
    <w:rsid w:val="0094536F"/>
    <w:rsid w:val="00945418"/>
    <w:rsid w:val="0094705F"/>
    <w:rsid w:val="009511B9"/>
    <w:rsid w:val="009515E8"/>
    <w:rsid w:val="00951EE7"/>
    <w:rsid w:val="00952FB9"/>
    <w:rsid w:val="00954B1C"/>
    <w:rsid w:val="009550B6"/>
    <w:rsid w:val="00955CB4"/>
    <w:rsid w:val="009560C9"/>
    <w:rsid w:val="00956278"/>
    <w:rsid w:val="009569EA"/>
    <w:rsid w:val="00960BC3"/>
    <w:rsid w:val="009612A9"/>
    <w:rsid w:val="00961454"/>
    <w:rsid w:val="009618DD"/>
    <w:rsid w:val="00963A38"/>
    <w:rsid w:val="0096421E"/>
    <w:rsid w:val="0096433F"/>
    <w:rsid w:val="009647AE"/>
    <w:rsid w:val="00964BE4"/>
    <w:rsid w:val="00964FAB"/>
    <w:rsid w:val="00965BC8"/>
    <w:rsid w:val="00965C43"/>
    <w:rsid w:val="00967EF8"/>
    <w:rsid w:val="00970824"/>
    <w:rsid w:val="009715F5"/>
    <w:rsid w:val="00971608"/>
    <w:rsid w:val="00971B22"/>
    <w:rsid w:val="00971BC7"/>
    <w:rsid w:val="00971DCB"/>
    <w:rsid w:val="0097219B"/>
    <w:rsid w:val="00973DD0"/>
    <w:rsid w:val="00973E3F"/>
    <w:rsid w:val="0097401D"/>
    <w:rsid w:val="0097408D"/>
    <w:rsid w:val="00974322"/>
    <w:rsid w:val="009777E4"/>
    <w:rsid w:val="00977FF9"/>
    <w:rsid w:val="0098017E"/>
    <w:rsid w:val="00980370"/>
    <w:rsid w:val="00980BF0"/>
    <w:rsid w:val="00980DB9"/>
    <w:rsid w:val="009814E3"/>
    <w:rsid w:val="00981CB2"/>
    <w:rsid w:val="009821D0"/>
    <w:rsid w:val="009822BA"/>
    <w:rsid w:val="00983C79"/>
    <w:rsid w:val="009843E3"/>
    <w:rsid w:val="00984AE8"/>
    <w:rsid w:val="009851CA"/>
    <w:rsid w:val="00985B27"/>
    <w:rsid w:val="00985E23"/>
    <w:rsid w:val="00987715"/>
    <w:rsid w:val="00991ADE"/>
    <w:rsid w:val="00992371"/>
    <w:rsid w:val="00993105"/>
    <w:rsid w:val="00993DCD"/>
    <w:rsid w:val="009942A3"/>
    <w:rsid w:val="00994750"/>
    <w:rsid w:val="00996F58"/>
    <w:rsid w:val="009A091D"/>
    <w:rsid w:val="009A29B8"/>
    <w:rsid w:val="009A3032"/>
    <w:rsid w:val="009A506B"/>
    <w:rsid w:val="009A63B2"/>
    <w:rsid w:val="009A665B"/>
    <w:rsid w:val="009A69D2"/>
    <w:rsid w:val="009A6F67"/>
    <w:rsid w:val="009A79FE"/>
    <w:rsid w:val="009A7EC0"/>
    <w:rsid w:val="009B019D"/>
    <w:rsid w:val="009B18DF"/>
    <w:rsid w:val="009B1D0B"/>
    <w:rsid w:val="009B25FD"/>
    <w:rsid w:val="009B31A7"/>
    <w:rsid w:val="009B3C5A"/>
    <w:rsid w:val="009B5335"/>
    <w:rsid w:val="009B5E89"/>
    <w:rsid w:val="009B6067"/>
    <w:rsid w:val="009B6770"/>
    <w:rsid w:val="009B6DE3"/>
    <w:rsid w:val="009B727E"/>
    <w:rsid w:val="009C053A"/>
    <w:rsid w:val="009C1220"/>
    <w:rsid w:val="009C1EA1"/>
    <w:rsid w:val="009C3075"/>
    <w:rsid w:val="009C38E6"/>
    <w:rsid w:val="009C3B80"/>
    <w:rsid w:val="009C556B"/>
    <w:rsid w:val="009C70DF"/>
    <w:rsid w:val="009D1414"/>
    <w:rsid w:val="009D1D5A"/>
    <w:rsid w:val="009D205C"/>
    <w:rsid w:val="009D2248"/>
    <w:rsid w:val="009D27FA"/>
    <w:rsid w:val="009D2877"/>
    <w:rsid w:val="009D2945"/>
    <w:rsid w:val="009D3A80"/>
    <w:rsid w:val="009D3AA5"/>
    <w:rsid w:val="009D3EEA"/>
    <w:rsid w:val="009D4169"/>
    <w:rsid w:val="009D4280"/>
    <w:rsid w:val="009D4F69"/>
    <w:rsid w:val="009D59E3"/>
    <w:rsid w:val="009D6471"/>
    <w:rsid w:val="009D6D47"/>
    <w:rsid w:val="009E1CA3"/>
    <w:rsid w:val="009E2B06"/>
    <w:rsid w:val="009E4BF9"/>
    <w:rsid w:val="009E4C43"/>
    <w:rsid w:val="009E793A"/>
    <w:rsid w:val="009E7FA6"/>
    <w:rsid w:val="009F0938"/>
    <w:rsid w:val="009F1C3E"/>
    <w:rsid w:val="009F417D"/>
    <w:rsid w:val="009F536D"/>
    <w:rsid w:val="009F5D4B"/>
    <w:rsid w:val="009F6057"/>
    <w:rsid w:val="009F688C"/>
    <w:rsid w:val="009F7249"/>
    <w:rsid w:val="009F760B"/>
    <w:rsid w:val="009F7746"/>
    <w:rsid w:val="009F7EFF"/>
    <w:rsid w:val="009F7F07"/>
    <w:rsid w:val="00A00702"/>
    <w:rsid w:val="00A0070A"/>
    <w:rsid w:val="00A00824"/>
    <w:rsid w:val="00A01258"/>
    <w:rsid w:val="00A01266"/>
    <w:rsid w:val="00A013C6"/>
    <w:rsid w:val="00A0174D"/>
    <w:rsid w:val="00A01E20"/>
    <w:rsid w:val="00A020A0"/>
    <w:rsid w:val="00A029EF"/>
    <w:rsid w:val="00A03A46"/>
    <w:rsid w:val="00A03BA3"/>
    <w:rsid w:val="00A044F7"/>
    <w:rsid w:val="00A050A7"/>
    <w:rsid w:val="00A05450"/>
    <w:rsid w:val="00A05F6D"/>
    <w:rsid w:val="00A06749"/>
    <w:rsid w:val="00A06EE6"/>
    <w:rsid w:val="00A10747"/>
    <w:rsid w:val="00A1127B"/>
    <w:rsid w:val="00A1160B"/>
    <w:rsid w:val="00A1171B"/>
    <w:rsid w:val="00A12AAB"/>
    <w:rsid w:val="00A130DA"/>
    <w:rsid w:val="00A14D20"/>
    <w:rsid w:val="00A2049C"/>
    <w:rsid w:val="00A20571"/>
    <w:rsid w:val="00A206F7"/>
    <w:rsid w:val="00A2097D"/>
    <w:rsid w:val="00A20B66"/>
    <w:rsid w:val="00A2175E"/>
    <w:rsid w:val="00A22BD3"/>
    <w:rsid w:val="00A22E7B"/>
    <w:rsid w:val="00A230FB"/>
    <w:rsid w:val="00A23C10"/>
    <w:rsid w:val="00A24EBB"/>
    <w:rsid w:val="00A251F0"/>
    <w:rsid w:val="00A27122"/>
    <w:rsid w:val="00A27ABA"/>
    <w:rsid w:val="00A30935"/>
    <w:rsid w:val="00A3147E"/>
    <w:rsid w:val="00A31822"/>
    <w:rsid w:val="00A31EB4"/>
    <w:rsid w:val="00A326A0"/>
    <w:rsid w:val="00A3285E"/>
    <w:rsid w:val="00A328E8"/>
    <w:rsid w:val="00A329DB"/>
    <w:rsid w:val="00A32C06"/>
    <w:rsid w:val="00A32CAA"/>
    <w:rsid w:val="00A32CD3"/>
    <w:rsid w:val="00A33799"/>
    <w:rsid w:val="00A33FD4"/>
    <w:rsid w:val="00A3402B"/>
    <w:rsid w:val="00A34336"/>
    <w:rsid w:val="00A34A08"/>
    <w:rsid w:val="00A35A2B"/>
    <w:rsid w:val="00A36157"/>
    <w:rsid w:val="00A361DC"/>
    <w:rsid w:val="00A36533"/>
    <w:rsid w:val="00A366CA"/>
    <w:rsid w:val="00A3745B"/>
    <w:rsid w:val="00A40423"/>
    <w:rsid w:val="00A405E1"/>
    <w:rsid w:val="00A40BF1"/>
    <w:rsid w:val="00A43153"/>
    <w:rsid w:val="00A43427"/>
    <w:rsid w:val="00A435DE"/>
    <w:rsid w:val="00A43E5D"/>
    <w:rsid w:val="00A458C2"/>
    <w:rsid w:val="00A4652B"/>
    <w:rsid w:val="00A466CE"/>
    <w:rsid w:val="00A46787"/>
    <w:rsid w:val="00A46A7F"/>
    <w:rsid w:val="00A4732C"/>
    <w:rsid w:val="00A5058C"/>
    <w:rsid w:val="00A517A3"/>
    <w:rsid w:val="00A54050"/>
    <w:rsid w:val="00A547BA"/>
    <w:rsid w:val="00A54A43"/>
    <w:rsid w:val="00A554E6"/>
    <w:rsid w:val="00A55A17"/>
    <w:rsid w:val="00A5613C"/>
    <w:rsid w:val="00A561AA"/>
    <w:rsid w:val="00A56871"/>
    <w:rsid w:val="00A57C5E"/>
    <w:rsid w:val="00A57DCF"/>
    <w:rsid w:val="00A606CD"/>
    <w:rsid w:val="00A607E9"/>
    <w:rsid w:val="00A61E25"/>
    <w:rsid w:val="00A62175"/>
    <w:rsid w:val="00A652F6"/>
    <w:rsid w:val="00A6539C"/>
    <w:rsid w:val="00A655EE"/>
    <w:rsid w:val="00A660F0"/>
    <w:rsid w:val="00A669F6"/>
    <w:rsid w:val="00A66FC6"/>
    <w:rsid w:val="00A67006"/>
    <w:rsid w:val="00A67D31"/>
    <w:rsid w:val="00A70645"/>
    <w:rsid w:val="00A70F93"/>
    <w:rsid w:val="00A71732"/>
    <w:rsid w:val="00A726A0"/>
    <w:rsid w:val="00A727DF"/>
    <w:rsid w:val="00A72809"/>
    <w:rsid w:val="00A72B6F"/>
    <w:rsid w:val="00A73763"/>
    <w:rsid w:val="00A7378A"/>
    <w:rsid w:val="00A73DE8"/>
    <w:rsid w:val="00A74A3E"/>
    <w:rsid w:val="00A763EC"/>
    <w:rsid w:val="00A7775E"/>
    <w:rsid w:val="00A779A4"/>
    <w:rsid w:val="00A77AFF"/>
    <w:rsid w:val="00A77D22"/>
    <w:rsid w:val="00A80740"/>
    <w:rsid w:val="00A80EDA"/>
    <w:rsid w:val="00A83957"/>
    <w:rsid w:val="00A84288"/>
    <w:rsid w:val="00A84370"/>
    <w:rsid w:val="00A84619"/>
    <w:rsid w:val="00A85189"/>
    <w:rsid w:val="00A855F9"/>
    <w:rsid w:val="00A856B7"/>
    <w:rsid w:val="00A8632D"/>
    <w:rsid w:val="00A86F64"/>
    <w:rsid w:val="00A874C7"/>
    <w:rsid w:val="00A90327"/>
    <w:rsid w:val="00A910C5"/>
    <w:rsid w:val="00A91246"/>
    <w:rsid w:val="00A915DD"/>
    <w:rsid w:val="00A91BC8"/>
    <w:rsid w:val="00A925FD"/>
    <w:rsid w:val="00A92A23"/>
    <w:rsid w:val="00A92B36"/>
    <w:rsid w:val="00A931BC"/>
    <w:rsid w:val="00A938CC"/>
    <w:rsid w:val="00A942E5"/>
    <w:rsid w:val="00A94D1D"/>
    <w:rsid w:val="00A950D6"/>
    <w:rsid w:val="00A953C7"/>
    <w:rsid w:val="00A96ABF"/>
    <w:rsid w:val="00A97865"/>
    <w:rsid w:val="00A97C61"/>
    <w:rsid w:val="00AA0AFE"/>
    <w:rsid w:val="00AA1272"/>
    <w:rsid w:val="00AA1995"/>
    <w:rsid w:val="00AA28D9"/>
    <w:rsid w:val="00AA300B"/>
    <w:rsid w:val="00AA40B4"/>
    <w:rsid w:val="00AA4BB1"/>
    <w:rsid w:val="00AA6BE7"/>
    <w:rsid w:val="00AA6CF6"/>
    <w:rsid w:val="00AA704E"/>
    <w:rsid w:val="00AA72A7"/>
    <w:rsid w:val="00AA72D5"/>
    <w:rsid w:val="00AB2BAE"/>
    <w:rsid w:val="00AB2F16"/>
    <w:rsid w:val="00AB3026"/>
    <w:rsid w:val="00AB30F2"/>
    <w:rsid w:val="00AB36B5"/>
    <w:rsid w:val="00AB486A"/>
    <w:rsid w:val="00AC2479"/>
    <w:rsid w:val="00AC2968"/>
    <w:rsid w:val="00AC2E2E"/>
    <w:rsid w:val="00AC3B37"/>
    <w:rsid w:val="00AC3E09"/>
    <w:rsid w:val="00AC3FB2"/>
    <w:rsid w:val="00AC562D"/>
    <w:rsid w:val="00AC5D36"/>
    <w:rsid w:val="00AC5EC0"/>
    <w:rsid w:val="00AC61A4"/>
    <w:rsid w:val="00AC6369"/>
    <w:rsid w:val="00AC6899"/>
    <w:rsid w:val="00AC78C3"/>
    <w:rsid w:val="00AD048A"/>
    <w:rsid w:val="00AD2A39"/>
    <w:rsid w:val="00AD3E18"/>
    <w:rsid w:val="00AD4893"/>
    <w:rsid w:val="00AD48C2"/>
    <w:rsid w:val="00AD5759"/>
    <w:rsid w:val="00AD5E40"/>
    <w:rsid w:val="00AD6332"/>
    <w:rsid w:val="00AD6F63"/>
    <w:rsid w:val="00AD7BBB"/>
    <w:rsid w:val="00AE10DE"/>
    <w:rsid w:val="00AE1147"/>
    <w:rsid w:val="00AE16B4"/>
    <w:rsid w:val="00AE1B98"/>
    <w:rsid w:val="00AE1D2D"/>
    <w:rsid w:val="00AE2306"/>
    <w:rsid w:val="00AE28A8"/>
    <w:rsid w:val="00AE2B7F"/>
    <w:rsid w:val="00AE40F6"/>
    <w:rsid w:val="00AE4BD3"/>
    <w:rsid w:val="00AE4EEA"/>
    <w:rsid w:val="00AE6293"/>
    <w:rsid w:val="00AE6CC8"/>
    <w:rsid w:val="00AF0802"/>
    <w:rsid w:val="00AF175F"/>
    <w:rsid w:val="00AF18C4"/>
    <w:rsid w:val="00AF363C"/>
    <w:rsid w:val="00AF3646"/>
    <w:rsid w:val="00AF371A"/>
    <w:rsid w:val="00AF38CC"/>
    <w:rsid w:val="00AF4D1D"/>
    <w:rsid w:val="00AF59BA"/>
    <w:rsid w:val="00AF658C"/>
    <w:rsid w:val="00AF65C3"/>
    <w:rsid w:val="00AF6722"/>
    <w:rsid w:val="00AF7D9A"/>
    <w:rsid w:val="00B001FE"/>
    <w:rsid w:val="00B003DC"/>
    <w:rsid w:val="00B0254E"/>
    <w:rsid w:val="00B02809"/>
    <w:rsid w:val="00B03E76"/>
    <w:rsid w:val="00B05D2E"/>
    <w:rsid w:val="00B07F2E"/>
    <w:rsid w:val="00B07F8F"/>
    <w:rsid w:val="00B106C7"/>
    <w:rsid w:val="00B11599"/>
    <w:rsid w:val="00B118E7"/>
    <w:rsid w:val="00B124C0"/>
    <w:rsid w:val="00B126BF"/>
    <w:rsid w:val="00B1282C"/>
    <w:rsid w:val="00B14B62"/>
    <w:rsid w:val="00B150ED"/>
    <w:rsid w:val="00B1637E"/>
    <w:rsid w:val="00B16657"/>
    <w:rsid w:val="00B17145"/>
    <w:rsid w:val="00B176AF"/>
    <w:rsid w:val="00B17EE0"/>
    <w:rsid w:val="00B21092"/>
    <w:rsid w:val="00B217CD"/>
    <w:rsid w:val="00B21C43"/>
    <w:rsid w:val="00B235EB"/>
    <w:rsid w:val="00B24097"/>
    <w:rsid w:val="00B24115"/>
    <w:rsid w:val="00B24D53"/>
    <w:rsid w:val="00B266B9"/>
    <w:rsid w:val="00B27C50"/>
    <w:rsid w:val="00B30796"/>
    <w:rsid w:val="00B3299F"/>
    <w:rsid w:val="00B33B2C"/>
    <w:rsid w:val="00B3404F"/>
    <w:rsid w:val="00B343F9"/>
    <w:rsid w:val="00B34866"/>
    <w:rsid w:val="00B34B78"/>
    <w:rsid w:val="00B35BAB"/>
    <w:rsid w:val="00B37FA7"/>
    <w:rsid w:val="00B410BA"/>
    <w:rsid w:val="00B419C1"/>
    <w:rsid w:val="00B43B06"/>
    <w:rsid w:val="00B456AF"/>
    <w:rsid w:val="00B45B2A"/>
    <w:rsid w:val="00B45F64"/>
    <w:rsid w:val="00B47D6B"/>
    <w:rsid w:val="00B52D8D"/>
    <w:rsid w:val="00B5313B"/>
    <w:rsid w:val="00B53492"/>
    <w:rsid w:val="00B55EBA"/>
    <w:rsid w:val="00B56624"/>
    <w:rsid w:val="00B56D4A"/>
    <w:rsid w:val="00B5707A"/>
    <w:rsid w:val="00B61284"/>
    <w:rsid w:val="00B61537"/>
    <w:rsid w:val="00B61559"/>
    <w:rsid w:val="00B62980"/>
    <w:rsid w:val="00B6358D"/>
    <w:rsid w:val="00B64230"/>
    <w:rsid w:val="00B643DB"/>
    <w:rsid w:val="00B6491D"/>
    <w:rsid w:val="00B65D06"/>
    <w:rsid w:val="00B669B7"/>
    <w:rsid w:val="00B66D77"/>
    <w:rsid w:val="00B67DB8"/>
    <w:rsid w:val="00B70264"/>
    <w:rsid w:val="00B71981"/>
    <w:rsid w:val="00B7242D"/>
    <w:rsid w:val="00B72A33"/>
    <w:rsid w:val="00B74815"/>
    <w:rsid w:val="00B74AFD"/>
    <w:rsid w:val="00B753EE"/>
    <w:rsid w:val="00B75409"/>
    <w:rsid w:val="00B75BD8"/>
    <w:rsid w:val="00B760C0"/>
    <w:rsid w:val="00B77264"/>
    <w:rsid w:val="00B77F3B"/>
    <w:rsid w:val="00B81326"/>
    <w:rsid w:val="00B815F3"/>
    <w:rsid w:val="00B83469"/>
    <w:rsid w:val="00B836A2"/>
    <w:rsid w:val="00B85967"/>
    <w:rsid w:val="00B85F4C"/>
    <w:rsid w:val="00B8621B"/>
    <w:rsid w:val="00B91D65"/>
    <w:rsid w:val="00B935BA"/>
    <w:rsid w:val="00B93A5A"/>
    <w:rsid w:val="00B93EFD"/>
    <w:rsid w:val="00B93F2B"/>
    <w:rsid w:val="00B94BFF"/>
    <w:rsid w:val="00B94C8C"/>
    <w:rsid w:val="00B94D5D"/>
    <w:rsid w:val="00B94FDA"/>
    <w:rsid w:val="00B9565D"/>
    <w:rsid w:val="00B9672C"/>
    <w:rsid w:val="00B9755A"/>
    <w:rsid w:val="00B977D1"/>
    <w:rsid w:val="00BA103F"/>
    <w:rsid w:val="00BA28A4"/>
    <w:rsid w:val="00BA361D"/>
    <w:rsid w:val="00BA494E"/>
    <w:rsid w:val="00BA58C8"/>
    <w:rsid w:val="00BA5B4D"/>
    <w:rsid w:val="00BA5E93"/>
    <w:rsid w:val="00BA6728"/>
    <w:rsid w:val="00BA6C51"/>
    <w:rsid w:val="00BA7E18"/>
    <w:rsid w:val="00BB032C"/>
    <w:rsid w:val="00BB0658"/>
    <w:rsid w:val="00BB06B2"/>
    <w:rsid w:val="00BB0FD0"/>
    <w:rsid w:val="00BB19A1"/>
    <w:rsid w:val="00BB2001"/>
    <w:rsid w:val="00BB2DCE"/>
    <w:rsid w:val="00BB36F4"/>
    <w:rsid w:val="00BB3AB2"/>
    <w:rsid w:val="00BB4677"/>
    <w:rsid w:val="00BB46AB"/>
    <w:rsid w:val="00BB55A5"/>
    <w:rsid w:val="00BB56BF"/>
    <w:rsid w:val="00BB6954"/>
    <w:rsid w:val="00BB70B8"/>
    <w:rsid w:val="00BB729B"/>
    <w:rsid w:val="00BC1B57"/>
    <w:rsid w:val="00BC2122"/>
    <w:rsid w:val="00BC248E"/>
    <w:rsid w:val="00BC2914"/>
    <w:rsid w:val="00BC2B60"/>
    <w:rsid w:val="00BC3C66"/>
    <w:rsid w:val="00BC4162"/>
    <w:rsid w:val="00BC41ED"/>
    <w:rsid w:val="00BC4C8A"/>
    <w:rsid w:val="00BC6707"/>
    <w:rsid w:val="00BC6709"/>
    <w:rsid w:val="00BC6807"/>
    <w:rsid w:val="00BD0D5E"/>
    <w:rsid w:val="00BD170F"/>
    <w:rsid w:val="00BD1B2E"/>
    <w:rsid w:val="00BD22AF"/>
    <w:rsid w:val="00BD40BF"/>
    <w:rsid w:val="00BD669C"/>
    <w:rsid w:val="00BD6879"/>
    <w:rsid w:val="00BD71DF"/>
    <w:rsid w:val="00BE0DCB"/>
    <w:rsid w:val="00BE1A7E"/>
    <w:rsid w:val="00BE1B44"/>
    <w:rsid w:val="00BE3CD0"/>
    <w:rsid w:val="00BE5D81"/>
    <w:rsid w:val="00BE6701"/>
    <w:rsid w:val="00BE6A81"/>
    <w:rsid w:val="00BE6E60"/>
    <w:rsid w:val="00BE7295"/>
    <w:rsid w:val="00BE79B5"/>
    <w:rsid w:val="00BF050E"/>
    <w:rsid w:val="00BF2071"/>
    <w:rsid w:val="00BF2125"/>
    <w:rsid w:val="00BF2591"/>
    <w:rsid w:val="00BF287D"/>
    <w:rsid w:val="00BF2A91"/>
    <w:rsid w:val="00BF3555"/>
    <w:rsid w:val="00BF4F88"/>
    <w:rsid w:val="00BF52D9"/>
    <w:rsid w:val="00BF55FB"/>
    <w:rsid w:val="00BF60E5"/>
    <w:rsid w:val="00BF7787"/>
    <w:rsid w:val="00BF7B7E"/>
    <w:rsid w:val="00BF7D9B"/>
    <w:rsid w:val="00C000C7"/>
    <w:rsid w:val="00C009D0"/>
    <w:rsid w:val="00C019E3"/>
    <w:rsid w:val="00C01B4A"/>
    <w:rsid w:val="00C01EC6"/>
    <w:rsid w:val="00C01FAD"/>
    <w:rsid w:val="00C035F1"/>
    <w:rsid w:val="00C045BF"/>
    <w:rsid w:val="00C068E1"/>
    <w:rsid w:val="00C07097"/>
    <w:rsid w:val="00C07E17"/>
    <w:rsid w:val="00C07E24"/>
    <w:rsid w:val="00C10BE4"/>
    <w:rsid w:val="00C11E27"/>
    <w:rsid w:val="00C12F63"/>
    <w:rsid w:val="00C13C9A"/>
    <w:rsid w:val="00C163D5"/>
    <w:rsid w:val="00C16552"/>
    <w:rsid w:val="00C16639"/>
    <w:rsid w:val="00C172E0"/>
    <w:rsid w:val="00C17620"/>
    <w:rsid w:val="00C219FF"/>
    <w:rsid w:val="00C21E1A"/>
    <w:rsid w:val="00C21EFC"/>
    <w:rsid w:val="00C224AA"/>
    <w:rsid w:val="00C22A11"/>
    <w:rsid w:val="00C231DC"/>
    <w:rsid w:val="00C23625"/>
    <w:rsid w:val="00C23C31"/>
    <w:rsid w:val="00C23F2A"/>
    <w:rsid w:val="00C24DD0"/>
    <w:rsid w:val="00C25922"/>
    <w:rsid w:val="00C259BF"/>
    <w:rsid w:val="00C25A5A"/>
    <w:rsid w:val="00C25ABF"/>
    <w:rsid w:val="00C26A51"/>
    <w:rsid w:val="00C27694"/>
    <w:rsid w:val="00C27B8A"/>
    <w:rsid w:val="00C27C45"/>
    <w:rsid w:val="00C27C95"/>
    <w:rsid w:val="00C3049C"/>
    <w:rsid w:val="00C30C25"/>
    <w:rsid w:val="00C31596"/>
    <w:rsid w:val="00C31969"/>
    <w:rsid w:val="00C31F34"/>
    <w:rsid w:val="00C332A4"/>
    <w:rsid w:val="00C33357"/>
    <w:rsid w:val="00C33741"/>
    <w:rsid w:val="00C33E9D"/>
    <w:rsid w:val="00C3461D"/>
    <w:rsid w:val="00C347C4"/>
    <w:rsid w:val="00C35949"/>
    <w:rsid w:val="00C37522"/>
    <w:rsid w:val="00C4001C"/>
    <w:rsid w:val="00C40161"/>
    <w:rsid w:val="00C40255"/>
    <w:rsid w:val="00C40441"/>
    <w:rsid w:val="00C420CB"/>
    <w:rsid w:val="00C4259F"/>
    <w:rsid w:val="00C42C9F"/>
    <w:rsid w:val="00C434B0"/>
    <w:rsid w:val="00C4389E"/>
    <w:rsid w:val="00C43AE9"/>
    <w:rsid w:val="00C43C67"/>
    <w:rsid w:val="00C44491"/>
    <w:rsid w:val="00C462B2"/>
    <w:rsid w:val="00C51050"/>
    <w:rsid w:val="00C51446"/>
    <w:rsid w:val="00C516DB"/>
    <w:rsid w:val="00C52870"/>
    <w:rsid w:val="00C534B1"/>
    <w:rsid w:val="00C5384D"/>
    <w:rsid w:val="00C54315"/>
    <w:rsid w:val="00C5513A"/>
    <w:rsid w:val="00C572C8"/>
    <w:rsid w:val="00C5789E"/>
    <w:rsid w:val="00C57C9E"/>
    <w:rsid w:val="00C601AA"/>
    <w:rsid w:val="00C602A8"/>
    <w:rsid w:val="00C60DF6"/>
    <w:rsid w:val="00C61D79"/>
    <w:rsid w:val="00C62B3E"/>
    <w:rsid w:val="00C62F47"/>
    <w:rsid w:val="00C62FAD"/>
    <w:rsid w:val="00C638F1"/>
    <w:rsid w:val="00C6418E"/>
    <w:rsid w:val="00C64B63"/>
    <w:rsid w:val="00C67ADF"/>
    <w:rsid w:val="00C700D4"/>
    <w:rsid w:val="00C703D3"/>
    <w:rsid w:val="00C70EB9"/>
    <w:rsid w:val="00C7145C"/>
    <w:rsid w:val="00C718F9"/>
    <w:rsid w:val="00C71978"/>
    <w:rsid w:val="00C71FD9"/>
    <w:rsid w:val="00C72594"/>
    <w:rsid w:val="00C72A83"/>
    <w:rsid w:val="00C72D51"/>
    <w:rsid w:val="00C73618"/>
    <w:rsid w:val="00C73AB6"/>
    <w:rsid w:val="00C73EA5"/>
    <w:rsid w:val="00C752DF"/>
    <w:rsid w:val="00C75A31"/>
    <w:rsid w:val="00C75ADE"/>
    <w:rsid w:val="00C7646F"/>
    <w:rsid w:val="00C80962"/>
    <w:rsid w:val="00C818C1"/>
    <w:rsid w:val="00C822D7"/>
    <w:rsid w:val="00C82676"/>
    <w:rsid w:val="00C82FAC"/>
    <w:rsid w:val="00C85F9B"/>
    <w:rsid w:val="00C861E5"/>
    <w:rsid w:val="00C9138D"/>
    <w:rsid w:val="00C91876"/>
    <w:rsid w:val="00C91FF2"/>
    <w:rsid w:val="00C92713"/>
    <w:rsid w:val="00C92871"/>
    <w:rsid w:val="00C92FF4"/>
    <w:rsid w:val="00C95A8B"/>
    <w:rsid w:val="00C95FA0"/>
    <w:rsid w:val="00C964AE"/>
    <w:rsid w:val="00C96688"/>
    <w:rsid w:val="00C97A41"/>
    <w:rsid w:val="00CA00BF"/>
    <w:rsid w:val="00CA0A1F"/>
    <w:rsid w:val="00CA1D29"/>
    <w:rsid w:val="00CA214A"/>
    <w:rsid w:val="00CA4B3C"/>
    <w:rsid w:val="00CA7762"/>
    <w:rsid w:val="00CB19C6"/>
    <w:rsid w:val="00CB1C1C"/>
    <w:rsid w:val="00CB23D1"/>
    <w:rsid w:val="00CB2899"/>
    <w:rsid w:val="00CB3681"/>
    <w:rsid w:val="00CB37EE"/>
    <w:rsid w:val="00CB3AE2"/>
    <w:rsid w:val="00CB41CD"/>
    <w:rsid w:val="00CB47EB"/>
    <w:rsid w:val="00CB5C71"/>
    <w:rsid w:val="00CB5C90"/>
    <w:rsid w:val="00CB6A5E"/>
    <w:rsid w:val="00CB784F"/>
    <w:rsid w:val="00CC0175"/>
    <w:rsid w:val="00CC08A1"/>
    <w:rsid w:val="00CC1E7D"/>
    <w:rsid w:val="00CC24E8"/>
    <w:rsid w:val="00CC2C2C"/>
    <w:rsid w:val="00CC2D25"/>
    <w:rsid w:val="00CC32D4"/>
    <w:rsid w:val="00CC3715"/>
    <w:rsid w:val="00CC46EC"/>
    <w:rsid w:val="00CC6B4D"/>
    <w:rsid w:val="00CC7336"/>
    <w:rsid w:val="00CD000D"/>
    <w:rsid w:val="00CD11C3"/>
    <w:rsid w:val="00CD1A85"/>
    <w:rsid w:val="00CD1CF6"/>
    <w:rsid w:val="00CD27D4"/>
    <w:rsid w:val="00CD37FA"/>
    <w:rsid w:val="00CD395F"/>
    <w:rsid w:val="00CD3B42"/>
    <w:rsid w:val="00CD4520"/>
    <w:rsid w:val="00CD56D0"/>
    <w:rsid w:val="00CD5FAC"/>
    <w:rsid w:val="00CE0440"/>
    <w:rsid w:val="00CE069B"/>
    <w:rsid w:val="00CE170B"/>
    <w:rsid w:val="00CE18FB"/>
    <w:rsid w:val="00CE2E10"/>
    <w:rsid w:val="00CE32D1"/>
    <w:rsid w:val="00CE36D1"/>
    <w:rsid w:val="00CE37F4"/>
    <w:rsid w:val="00CE392B"/>
    <w:rsid w:val="00CE3C1C"/>
    <w:rsid w:val="00CE3FDC"/>
    <w:rsid w:val="00CE4516"/>
    <w:rsid w:val="00CE48DB"/>
    <w:rsid w:val="00CE48F9"/>
    <w:rsid w:val="00CF063B"/>
    <w:rsid w:val="00CF1DF2"/>
    <w:rsid w:val="00CF22FB"/>
    <w:rsid w:val="00CF2E0E"/>
    <w:rsid w:val="00CF440F"/>
    <w:rsid w:val="00CF56BD"/>
    <w:rsid w:val="00CF632E"/>
    <w:rsid w:val="00D01AD3"/>
    <w:rsid w:val="00D027BE"/>
    <w:rsid w:val="00D02AA3"/>
    <w:rsid w:val="00D0466B"/>
    <w:rsid w:val="00D0473B"/>
    <w:rsid w:val="00D0493F"/>
    <w:rsid w:val="00D05B18"/>
    <w:rsid w:val="00D05B8B"/>
    <w:rsid w:val="00D05C94"/>
    <w:rsid w:val="00D060B8"/>
    <w:rsid w:val="00D06EB2"/>
    <w:rsid w:val="00D10B0F"/>
    <w:rsid w:val="00D114A9"/>
    <w:rsid w:val="00D115C2"/>
    <w:rsid w:val="00D11776"/>
    <w:rsid w:val="00D1190C"/>
    <w:rsid w:val="00D11AA7"/>
    <w:rsid w:val="00D12C0C"/>
    <w:rsid w:val="00D14273"/>
    <w:rsid w:val="00D14699"/>
    <w:rsid w:val="00D14B81"/>
    <w:rsid w:val="00D153A8"/>
    <w:rsid w:val="00D1571B"/>
    <w:rsid w:val="00D166BE"/>
    <w:rsid w:val="00D1698E"/>
    <w:rsid w:val="00D16C88"/>
    <w:rsid w:val="00D16DA4"/>
    <w:rsid w:val="00D206D0"/>
    <w:rsid w:val="00D208D6"/>
    <w:rsid w:val="00D2402F"/>
    <w:rsid w:val="00D2432A"/>
    <w:rsid w:val="00D24F29"/>
    <w:rsid w:val="00D256AA"/>
    <w:rsid w:val="00D268F9"/>
    <w:rsid w:val="00D27594"/>
    <w:rsid w:val="00D304A7"/>
    <w:rsid w:val="00D31D07"/>
    <w:rsid w:val="00D31EE9"/>
    <w:rsid w:val="00D31FCA"/>
    <w:rsid w:val="00D33780"/>
    <w:rsid w:val="00D345EF"/>
    <w:rsid w:val="00D35595"/>
    <w:rsid w:val="00D3602B"/>
    <w:rsid w:val="00D3783E"/>
    <w:rsid w:val="00D379BA"/>
    <w:rsid w:val="00D37B6D"/>
    <w:rsid w:val="00D4072D"/>
    <w:rsid w:val="00D40E71"/>
    <w:rsid w:val="00D41AC8"/>
    <w:rsid w:val="00D42070"/>
    <w:rsid w:val="00D4234D"/>
    <w:rsid w:val="00D4248B"/>
    <w:rsid w:val="00D44ED8"/>
    <w:rsid w:val="00D45569"/>
    <w:rsid w:val="00D46447"/>
    <w:rsid w:val="00D471F3"/>
    <w:rsid w:val="00D471FE"/>
    <w:rsid w:val="00D47DFA"/>
    <w:rsid w:val="00D508D5"/>
    <w:rsid w:val="00D50BDF"/>
    <w:rsid w:val="00D53B4E"/>
    <w:rsid w:val="00D53FB8"/>
    <w:rsid w:val="00D54C2F"/>
    <w:rsid w:val="00D5556F"/>
    <w:rsid w:val="00D55652"/>
    <w:rsid w:val="00D55734"/>
    <w:rsid w:val="00D567FA"/>
    <w:rsid w:val="00D56FCB"/>
    <w:rsid w:val="00D573DD"/>
    <w:rsid w:val="00D57685"/>
    <w:rsid w:val="00D60405"/>
    <w:rsid w:val="00D60463"/>
    <w:rsid w:val="00D6085D"/>
    <w:rsid w:val="00D61242"/>
    <w:rsid w:val="00D6150B"/>
    <w:rsid w:val="00D618E0"/>
    <w:rsid w:val="00D62935"/>
    <w:rsid w:val="00D62D34"/>
    <w:rsid w:val="00D62E4A"/>
    <w:rsid w:val="00D62E86"/>
    <w:rsid w:val="00D62F1C"/>
    <w:rsid w:val="00D63C77"/>
    <w:rsid w:val="00D65062"/>
    <w:rsid w:val="00D65527"/>
    <w:rsid w:val="00D67AC6"/>
    <w:rsid w:val="00D67EF6"/>
    <w:rsid w:val="00D700BE"/>
    <w:rsid w:val="00D725ED"/>
    <w:rsid w:val="00D72D2F"/>
    <w:rsid w:val="00D733F6"/>
    <w:rsid w:val="00D736F5"/>
    <w:rsid w:val="00D73B57"/>
    <w:rsid w:val="00D747B5"/>
    <w:rsid w:val="00D7516B"/>
    <w:rsid w:val="00D76A72"/>
    <w:rsid w:val="00D76EF4"/>
    <w:rsid w:val="00D77599"/>
    <w:rsid w:val="00D77C97"/>
    <w:rsid w:val="00D8086B"/>
    <w:rsid w:val="00D80FDE"/>
    <w:rsid w:val="00D84E68"/>
    <w:rsid w:val="00D85C53"/>
    <w:rsid w:val="00D860CD"/>
    <w:rsid w:val="00D864F3"/>
    <w:rsid w:val="00D867E8"/>
    <w:rsid w:val="00D8752A"/>
    <w:rsid w:val="00D8758A"/>
    <w:rsid w:val="00D90925"/>
    <w:rsid w:val="00D90970"/>
    <w:rsid w:val="00D91CE7"/>
    <w:rsid w:val="00D92C9C"/>
    <w:rsid w:val="00D940A9"/>
    <w:rsid w:val="00D95212"/>
    <w:rsid w:val="00D953CB"/>
    <w:rsid w:val="00D9549F"/>
    <w:rsid w:val="00D96094"/>
    <w:rsid w:val="00D961A8"/>
    <w:rsid w:val="00D96B83"/>
    <w:rsid w:val="00D96CA0"/>
    <w:rsid w:val="00D970C9"/>
    <w:rsid w:val="00D97D8D"/>
    <w:rsid w:val="00DA0E0C"/>
    <w:rsid w:val="00DA193D"/>
    <w:rsid w:val="00DA461D"/>
    <w:rsid w:val="00DA4CAF"/>
    <w:rsid w:val="00DA4FA9"/>
    <w:rsid w:val="00DA56BD"/>
    <w:rsid w:val="00DA5FAB"/>
    <w:rsid w:val="00DA6C24"/>
    <w:rsid w:val="00DA792D"/>
    <w:rsid w:val="00DA7E2A"/>
    <w:rsid w:val="00DB00B4"/>
    <w:rsid w:val="00DB093F"/>
    <w:rsid w:val="00DB0CB6"/>
    <w:rsid w:val="00DB174C"/>
    <w:rsid w:val="00DB1C39"/>
    <w:rsid w:val="00DB314E"/>
    <w:rsid w:val="00DB3D18"/>
    <w:rsid w:val="00DB3D52"/>
    <w:rsid w:val="00DB3D9D"/>
    <w:rsid w:val="00DB4246"/>
    <w:rsid w:val="00DB51C1"/>
    <w:rsid w:val="00DB530B"/>
    <w:rsid w:val="00DB58A0"/>
    <w:rsid w:val="00DB5A5B"/>
    <w:rsid w:val="00DB73F8"/>
    <w:rsid w:val="00DB746E"/>
    <w:rsid w:val="00DB7672"/>
    <w:rsid w:val="00DB7A95"/>
    <w:rsid w:val="00DC2151"/>
    <w:rsid w:val="00DC22D8"/>
    <w:rsid w:val="00DC2D85"/>
    <w:rsid w:val="00DC399E"/>
    <w:rsid w:val="00DC488F"/>
    <w:rsid w:val="00DC4E43"/>
    <w:rsid w:val="00DC61C3"/>
    <w:rsid w:val="00DC69E7"/>
    <w:rsid w:val="00DD0D61"/>
    <w:rsid w:val="00DD117D"/>
    <w:rsid w:val="00DD1597"/>
    <w:rsid w:val="00DD1631"/>
    <w:rsid w:val="00DD18BF"/>
    <w:rsid w:val="00DD24D2"/>
    <w:rsid w:val="00DD317C"/>
    <w:rsid w:val="00DD37E8"/>
    <w:rsid w:val="00DD3B7B"/>
    <w:rsid w:val="00DD4928"/>
    <w:rsid w:val="00DD4F43"/>
    <w:rsid w:val="00DD5E03"/>
    <w:rsid w:val="00DD639B"/>
    <w:rsid w:val="00DD65DC"/>
    <w:rsid w:val="00DD6F42"/>
    <w:rsid w:val="00DE07FB"/>
    <w:rsid w:val="00DE0EC5"/>
    <w:rsid w:val="00DE1118"/>
    <w:rsid w:val="00DE124B"/>
    <w:rsid w:val="00DE13EB"/>
    <w:rsid w:val="00DE1E9C"/>
    <w:rsid w:val="00DE27AF"/>
    <w:rsid w:val="00DE28DD"/>
    <w:rsid w:val="00DE3C19"/>
    <w:rsid w:val="00DE40A9"/>
    <w:rsid w:val="00DE4292"/>
    <w:rsid w:val="00DE42E2"/>
    <w:rsid w:val="00DE442D"/>
    <w:rsid w:val="00DE596C"/>
    <w:rsid w:val="00DE6713"/>
    <w:rsid w:val="00DE75BC"/>
    <w:rsid w:val="00DF027C"/>
    <w:rsid w:val="00DF35C2"/>
    <w:rsid w:val="00DF38A3"/>
    <w:rsid w:val="00DF3A08"/>
    <w:rsid w:val="00DF3CA6"/>
    <w:rsid w:val="00DF3CB4"/>
    <w:rsid w:val="00DF42BA"/>
    <w:rsid w:val="00DF42D6"/>
    <w:rsid w:val="00DF4539"/>
    <w:rsid w:val="00DF5563"/>
    <w:rsid w:val="00E00210"/>
    <w:rsid w:val="00E03DF0"/>
    <w:rsid w:val="00E04A1D"/>
    <w:rsid w:val="00E0528B"/>
    <w:rsid w:val="00E05356"/>
    <w:rsid w:val="00E05604"/>
    <w:rsid w:val="00E05C93"/>
    <w:rsid w:val="00E06855"/>
    <w:rsid w:val="00E069FE"/>
    <w:rsid w:val="00E074DD"/>
    <w:rsid w:val="00E07A50"/>
    <w:rsid w:val="00E10D31"/>
    <w:rsid w:val="00E1120C"/>
    <w:rsid w:val="00E12730"/>
    <w:rsid w:val="00E1500E"/>
    <w:rsid w:val="00E1565E"/>
    <w:rsid w:val="00E160A8"/>
    <w:rsid w:val="00E16568"/>
    <w:rsid w:val="00E170E8"/>
    <w:rsid w:val="00E20E7E"/>
    <w:rsid w:val="00E2117E"/>
    <w:rsid w:val="00E217E7"/>
    <w:rsid w:val="00E22251"/>
    <w:rsid w:val="00E243B0"/>
    <w:rsid w:val="00E2576C"/>
    <w:rsid w:val="00E25F3C"/>
    <w:rsid w:val="00E264DC"/>
    <w:rsid w:val="00E270C9"/>
    <w:rsid w:val="00E30C36"/>
    <w:rsid w:val="00E31403"/>
    <w:rsid w:val="00E3159E"/>
    <w:rsid w:val="00E32108"/>
    <w:rsid w:val="00E328E8"/>
    <w:rsid w:val="00E32D8D"/>
    <w:rsid w:val="00E32FE1"/>
    <w:rsid w:val="00E3333B"/>
    <w:rsid w:val="00E336B1"/>
    <w:rsid w:val="00E33B5B"/>
    <w:rsid w:val="00E35171"/>
    <w:rsid w:val="00E3599D"/>
    <w:rsid w:val="00E3669C"/>
    <w:rsid w:val="00E37935"/>
    <w:rsid w:val="00E40D36"/>
    <w:rsid w:val="00E413C0"/>
    <w:rsid w:val="00E41F95"/>
    <w:rsid w:val="00E420A1"/>
    <w:rsid w:val="00E42AED"/>
    <w:rsid w:val="00E42B15"/>
    <w:rsid w:val="00E43360"/>
    <w:rsid w:val="00E43702"/>
    <w:rsid w:val="00E444A1"/>
    <w:rsid w:val="00E44592"/>
    <w:rsid w:val="00E44A02"/>
    <w:rsid w:val="00E44F6F"/>
    <w:rsid w:val="00E45B04"/>
    <w:rsid w:val="00E45E44"/>
    <w:rsid w:val="00E4607C"/>
    <w:rsid w:val="00E4653E"/>
    <w:rsid w:val="00E47280"/>
    <w:rsid w:val="00E47B06"/>
    <w:rsid w:val="00E47CC1"/>
    <w:rsid w:val="00E52246"/>
    <w:rsid w:val="00E52F99"/>
    <w:rsid w:val="00E5349D"/>
    <w:rsid w:val="00E538A8"/>
    <w:rsid w:val="00E538B3"/>
    <w:rsid w:val="00E54877"/>
    <w:rsid w:val="00E5522D"/>
    <w:rsid w:val="00E56852"/>
    <w:rsid w:val="00E56B8C"/>
    <w:rsid w:val="00E5748F"/>
    <w:rsid w:val="00E609D1"/>
    <w:rsid w:val="00E6182D"/>
    <w:rsid w:val="00E61F44"/>
    <w:rsid w:val="00E62204"/>
    <w:rsid w:val="00E62784"/>
    <w:rsid w:val="00E637D0"/>
    <w:rsid w:val="00E6455A"/>
    <w:rsid w:val="00E64CEE"/>
    <w:rsid w:val="00E650BA"/>
    <w:rsid w:val="00E65247"/>
    <w:rsid w:val="00E654BF"/>
    <w:rsid w:val="00E65D50"/>
    <w:rsid w:val="00E670DF"/>
    <w:rsid w:val="00E67542"/>
    <w:rsid w:val="00E67CED"/>
    <w:rsid w:val="00E7072B"/>
    <w:rsid w:val="00E70878"/>
    <w:rsid w:val="00E71401"/>
    <w:rsid w:val="00E722EE"/>
    <w:rsid w:val="00E7365A"/>
    <w:rsid w:val="00E73F4B"/>
    <w:rsid w:val="00E7493E"/>
    <w:rsid w:val="00E74D53"/>
    <w:rsid w:val="00E758BB"/>
    <w:rsid w:val="00E7592C"/>
    <w:rsid w:val="00E760F2"/>
    <w:rsid w:val="00E76B2E"/>
    <w:rsid w:val="00E770B2"/>
    <w:rsid w:val="00E77871"/>
    <w:rsid w:val="00E77B82"/>
    <w:rsid w:val="00E77F61"/>
    <w:rsid w:val="00E8057D"/>
    <w:rsid w:val="00E80969"/>
    <w:rsid w:val="00E80B66"/>
    <w:rsid w:val="00E80E61"/>
    <w:rsid w:val="00E80EB5"/>
    <w:rsid w:val="00E83748"/>
    <w:rsid w:val="00E83A3A"/>
    <w:rsid w:val="00E848B7"/>
    <w:rsid w:val="00E85754"/>
    <w:rsid w:val="00E85C14"/>
    <w:rsid w:val="00E86E8A"/>
    <w:rsid w:val="00E87CFB"/>
    <w:rsid w:val="00E9058D"/>
    <w:rsid w:val="00E90A6E"/>
    <w:rsid w:val="00E90E25"/>
    <w:rsid w:val="00E90FBC"/>
    <w:rsid w:val="00E91C66"/>
    <w:rsid w:val="00E91DD5"/>
    <w:rsid w:val="00E9230B"/>
    <w:rsid w:val="00E92895"/>
    <w:rsid w:val="00E92C42"/>
    <w:rsid w:val="00E9405F"/>
    <w:rsid w:val="00E9484D"/>
    <w:rsid w:val="00E948F0"/>
    <w:rsid w:val="00E952E5"/>
    <w:rsid w:val="00E956A5"/>
    <w:rsid w:val="00E96BB2"/>
    <w:rsid w:val="00E96D3E"/>
    <w:rsid w:val="00E97A81"/>
    <w:rsid w:val="00E97BB3"/>
    <w:rsid w:val="00EA0A5D"/>
    <w:rsid w:val="00EA0CD4"/>
    <w:rsid w:val="00EA24AC"/>
    <w:rsid w:val="00EA3A69"/>
    <w:rsid w:val="00EA3CEA"/>
    <w:rsid w:val="00EA40A7"/>
    <w:rsid w:val="00EA4FA2"/>
    <w:rsid w:val="00EA6818"/>
    <w:rsid w:val="00EA6916"/>
    <w:rsid w:val="00EA7525"/>
    <w:rsid w:val="00EA7EF4"/>
    <w:rsid w:val="00EB0371"/>
    <w:rsid w:val="00EB1EC9"/>
    <w:rsid w:val="00EB210D"/>
    <w:rsid w:val="00EB232B"/>
    <w:rsid w:val="00EB2BB8"/>
    <w:rsid w:val="00EB2C9A"/>
    <w:rsid w:val="00EB369C"/>
    <w:rsid w:val="00EB4DDB"/>
    <w:rsid w:val="00EB54F1"/>
    <w:rsid w:val="00EB6542"/>
    <w:rsid w:val="00EB6A91"/>
    <w:rsid w:val="00EB6B8E"/>
    <w:rsid w:val="00EB790B"/>
    <w:rsid w:val="00EC053E"/>
    <w:rsid w:val="00EC1D22"/>
    <w:rsid w:val="00EC2552"/>
    <w:rsid w:val="00EC2D2E"/>
    <w:rsid w:val="00EC316E"/>
    <w:rsid w:val="00EC3699"/>
    <w:rsid w:val="00EC3C62"/>
    <w:rsid w:val="00EC43D8"/>
    <w:rsid w:val="00EC4491"/>
    <w:rsid w:val="00EC44D7"/>
    <w:rsid w:val="00EC50AD"/>
    <w:rsid w:val="00EC635F"/>
    <w:rsid w:val="00EC71D2"/>
    <w:rsid w:val="00ED0360"/>
    <w:rsid w:val="00ED0D33"/>
    <w:rsid w:val="00ED0D65"/>
    <w:rsid w:val="00ED1073"/>
    <w:rsid w:val="00ED285F"/>
    <w:rsid w:val="00ED2898"/>
    <w:rsid w:val="00ED3ED5"/>
    <w:rsid w:val="00ED44B8"/>
    <w:rsid w:val="00ED5AF2"/>
    <w:rsid w:val="00ED5CB7"/>
    <w:rsid w:val="00ED69E9"/>
    <w:rsid w:val="00EE007A"/>
    <w:rsid w:val="00EE2AEE"/>
    <w:rsid w:val="00EE3A27"/>
    <w:rsid w:val="00EE3E9C"/>
    <w:rsid w:val="00EE3F6A"/>
    <w:rsid w:val="00EE4C45"/>
    <w:rsid w:val="00EE4E96"/>
    <w:rsid w:val="00EE57A6"/>
    <w:rsid w:val="00EE5C22"/>
    <w:rsid w:val="00EE691B"/>
    <w:rsid w:val="00EE6FDB"/>
    <w:rsid w:val="00EE7344"/>
    <w:rsid w:val="00EE7982"/>
    <w:rsid w:val="00EE7AF1"/>
    <w:rsid w:val="00EF184C"/>
    <w:rsid w:val="00EF189F"/>
    <w:rsid w:val="00EF226C"/>
    <w:rsid w:val="00EF2F9A"/>
    <w:rsid w:val="00EF4175"/>
    <w:rsid w:val="00EF4960"/>
    <w:rsid w:val="00EF5984"/>
    <w:rsid w:val="00EF6771"/>
    <w:rsid w:val="00EF7506"/>
    <w:rsid w:val="00EF7578"/>
    <w:rsid w:val="00F00280"/>
    <w:rsid w:val="00F00E59"/>
    <w:rsid w:val="00F00F7C"/>
    <w:rsid w:val="00F02CF1"/>
    <w:rsid w:val="00F02D58"/>
    <w:rsid w:val="00F04112"/>
    <w:rsid w:val="00F0492F"/>
    <w:rsid w:val="00F04E7F"/>
    <w:rsid w:val="00F05CD7"/>
    <w:rsid w:val="00F06C70"/>
    <w:rsid w:val="00F104E9"/>
    <w:rsid w:val="00F115D3"/>
    <w:rsid w:val="00F11D23"/>
    <w:rsid w:val="00F12C45"/>
    <w:rsid w:val="00F14A33"/>
    <w:rsid w:val="00F16F66"/>
    <w:rsid w:val="00F172C9"/>
    <w:rsid w:val="00F17B00"/>
    <w:rsid w:val="00F2040B"/>
    <w:rsid w:val="00F21511"/>
    <w:rsid w:val="00F21544"/>
    <w:rsid w:val="00F21830"/>
    <w:rsid w:val="00F22F35"/>
    <w:rsid w:val="00F2335D"/>
    <w:rsid w:val="00F2339F"/>
    <w:rsid w:val="00F24EA6"/>
    <w:rsid w:val="00F2618E"/>
    <w:rsid w:val="00F263FA"/>
    <w:rsid w:val="00F266A0"/>
    <w:rsid w:val="00F26869"/>
    <w:rsid w:val="00F304DC"/>
    <w:rsid w:val="00F3057C"/>
    <w:rsid w:val="00F3142F"/>
    <w:rsid w:val="00F315CB"/>
    <w:rsid w:val="00F3278F"/>
    <w:rsid w:val="00F32812"/>
    <w:rsid w:val="00F32931"/>
    <w:rsid w:val="00F33606"/>
    <w:rsid w:val="00F3427D"/>
    <w:rsid w:val="00F342A4"/>
    <w:rsid w:val="00F35500"/>
    <w:rsid w:val="00F358D0"/>
    <w:rsid w:val="00F36619"/>
    <w:rsid w:val="00F37087"/>
    <w:rsid w:val="00F37983"/>
    <w:rsid w:val="00F37BA4"/>
    <w:rsid w:val="00F40579"/>
    <w:rsid w:val="00F407D3"/>
    <w:rsid w:val="00F40B98"/>
    <w:rsid w:val="00F412F8"/>
    <w:rsid w:val="00F4206E"/>
    <w:rsid w:val="00F427B5"/>
    <w:rsid w:val="00F43156"/>
    <w:rsid w:val="00F431A0"/>
    <w:rsid w:val="00F43254"/>
    <w:rsid w:val="00F432C7"/>
    <w:rsid w:val="00F43D2A"/>
    <w:rsid w:val="00F44698"/>
    <w:rsid w:val="00F448B8"/>
    <w:rsid w:val="00F44E78"/>
    <w:rsid w:val="00F47883"/>
    <w:rsid w:val="00F47DFC"/>
    <w:rsid w:val="00F5019B"/>
    <w:rsid w:val="00F528E6"/>
    <w:rsid w:val="00F52EE2"/>
    <w:rsid w:val="00F53157"/>
    <w:rsid w:val="00F53CBC"/>
    <w:rsid w:val="00F5401A"/>
    <w:rsid w:val="00F54352"/>
    <w:rsid w:val="00F543DD"/>
    <w:rsid w:val="00F551E7"/>
    <w:rsid w:val="00F55434"/>
    <w:rsid w:val="00F554EB"/>
    <w:rsid w:val="00F57A65"/>
    <w:rsid w:val="00F60DB0"/>
    <w:rsid w:val="00F610FC"/>
    <w:rsid w:val="00F61A9E"/>
    <w:rsid w:val="00F62044"/>
    <w:rsid w:val="00F629E3"/>
    <w:rsid w:val="00F63296"/>
    <w:rsid w:val="00F63D32"/>
    <w:rsid w:val="00F63F00"/>
    <w:rsid w:val="00F640E9"/>
    <w:rsid w:val="00F6519D"/>
    <w:rsid w:val="00F66E98"/>
    <w:rsid w:val="00F67910"/>
    <w:rsid w:val="00F67AEA"/>
    <w:rsid w:val="00F712C1"/>
    <w:rsid w:val="00F7262F"/>
    <w:rsid w:val="00F72E5B"/>
    <w:rsid w:val="00F73624"/>
    <w:rsid w:val="00F7413E"/>
    <w:rsid w:val="00F74174"/>
    <w:rsid w:val="00F745DD"/>
    <w:rsid w:val="00F74F10"/>
    <w:rsid w:val="00F758E5"/>
    <w:rsid w:val="00F75B01"/>
    <w:rsid w:val="00F775B8"/>
    <w:rsid w:val="00F8090D"/>
    <w:rsid w:val="00F82FC9"/>
    <w:rsid w:val="00F831C4"/>
    <w:rsid w:val="00F84329"/>
    <w:rsid w:val="00F847F1"/>
    <w:rsid w:val="00F84A66"/>
    <w:rsid w:val="00F84E14"/>
    <w:rsid w:val="00F84EDB"/>
    <w:rsid w:val="00F90401"/>
    <w:rsid w:val="00F90B2B"/>
    <w:rsid w:val="00F90F11"/>
    <w:rsid w:val="00F922F7"/>
    <w:rsid w:val="00F924BB"/>
    <w:rsid w:val="00F925D9"/>
    <w:rsid w:val="00F9386A"/>
    <w:rsid w:val="00F943EB"/>
    <w:rsid w:val="00F955DD"/>
    <w:rsid w:val="00F966CF"/>
    <w:rsid w:val="00F967CC"/>
    <w:rsid w:val="00F9746A"/>
    <w:rsid w:val="00F976F0"/>
    <w:rsid w:val="00F97AE5"/>
    <w:rsid w:val="00F97B38"/>
    <w:rsid w:val="00F97B3F"/>
    <w:rsid w:val="00FA0286"/>
    <w:rsid w:val="00FA0A18"/>
    <w:rsid w:val="00FA0A33"/>
    <w:rsid w:val="00FA0C78"/>
    <w:rsid w:val="00FA18A0"/>
    <w:rsid w:val="00FA1F4F"/>
    <w:rsid w:val="00FA2251"/>
    <w:rsid w:val="00FA2588"/>
    <w:rsid w:val="00FA2FA8"/>
    <w:rsid w:val="00FA3337"/>
    <w:rsid w:val="00FA3C9D"/>
    <w:rsid w:val="00FA3EE9"/>
    <w:rsid w:val="00FA4C17"/>
    <w:rsid w:val="00FA5006"/>
    <w:rsid w:val="00FA5F67"/>
    <w:rsid w:val="00FA62E2"/>
    <w:rsid w:val="00FA648A"/>
    <w:rsid w:val="00FA6C5B"/>
    <w:rsid w:val="00FA6E7E"/>
    <w:rsid w:val="00FA7FC9"/>
    <w:rsid w:val="00FB05F8"/>
    <w:rsid w:val="00FB106E"/>
    <w:rsid w:val="00FB24BE"/>
    <w:rsid w:val="00FB271D"/>
    <w:rsid w:val="00FB2A2C"/>
    <w:rsid w:val="00FB3AA8"/>
    <w:rsid w:val="00FB68C4"/>
    <w:rsid w:val="00FB6CF0"/>
    <w:rsid w:val="00FB7724"/>
    <w:rsid w:val="00FB78F5"/>
    <w:rsid w:val="00FB7E36"/>
    <w:rsid w:val="00FC11ED"/>
    <w:rsid w:val="00FC14E1"/>
    <w:rsid w:val="00FC1AEC"/>
    <w:rsid w:val="00FC1B1C"/>
    <w:rsid w:val="00FC1F5C"/>
    <w:rsid w:val="00FC2BB9"/>
    <w:rsid w:val="00FC2D28"/>
    <w:rsid w:val="00FC37FD"/>
    <w:rsid w:val="00FC4039"/>
    <w:rsid w:val="00FC4567"/>
    <w:rsid w:val="00FC4CD8"/>
    <w:rsid w:val="00FC4D5F"/>
    <w:rsid w:val="00FC7A5A"/>
    <w:rsid w:val="00FD03DC"/>
    <w:rsid w:val="00FD072F"/>
    <w:rsid w:val="00FD0DF5"/>
    <w:rsid w:val="00FD1C50"/>
    <w:rsid w:val="00FD2A32"/>
    <w:rsid w:val="00FD2B08"/>
    <w:rsid w:val="00FD3280"/>
    <w:rsid w:val="00FD3B44"/>
    <w:rsid w:val="00FD3D0D"/>
    <w:rsid w:val="00FD426B"/>
    <w:rsid w:val="00FD4458"/>
    <w:rsid w:val="00FD4B36"/>
    <w:rsid w:val="00FD5267"/>
    <w:rsid w:val="00FD590B"/>
    <w:rsid w:val="00FD7AA7"/>
    <w:rsid w:val="00FE2104"/>
    <w:rsid w:val="00FE2802"/>
    <w:rsid w:val="00FE2B37"/>
    <w:rsid w:val="00FE2B7D"/>
    <w:rsid w:val="00FE2C7B"/>
    <w:rsid w:val="00FE328A"/>
    <w:rsid w:val="00FE3F52"/>
    <w:rsid w:val="00FE4BB9"/>
    <w:rsid w:val="00FE5139"/>
    <w:rsid w:val="00FE5542"/>
    <w:rsid w:val="00FE56C1"/>
    <w:rsid w:val="00FE5A6B"/>
    <w:rsid w:val="00FE760E"/>
    <w:rsid w:val="00FE7980"/>
    <w:rsid w:val="00FF0A50"/>
    <w:rsid w:val="00FF0AA0"/>
    <w:rsid w:val="00FF1C40"/>
    <w:rsid w:val="00FF1DBC"/>
    <w:rsid w:val="00FF2097"/>
    <w:rsid w:val="00FF311B"/>
    <w:rsid w:val="00FF56E6"/>
    <w:rsid w:val="00FF5AEA"/>
    <w:rsid w:val="00FF6556"/>
    <w:rsid w:val="00FF67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AD3FC3"/>
  <w15:docId w15:val="{4FE80EBD-53F2-4E6C-93F4-6DFDF542C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46BDF"/>
    <w:pPr>
      <w:spacing w:after="0" w:line="240" w:lineRule="auto"/>
    </w:pPr>
    <w:rPr>
      <w:rFonts w:eastAsia="Times New Roman" w:cs="Times New Roman"/>
      <w:szCs w:val="24"/>
    </w:rPr>
  </w:style>
  <w:style w:type="paragraph" w:styleId="Heading1">
    <w:name w:val="heading 1"/>
    <w:basedOn w:val="Normal"/>
    <w:next w:val="Normal"/>
    <w:link w:val="Heading1Char"/>
    <w:uiPriority w:val="9"/>
    <w:qFormat/>
    <w:rsid w:val="00846BD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BodyText"/>
    <w:link w:val="Heading2Char"/>
    <w:qFormat/>
    <w:rsid w:val="00846BDF"/>
    <w:pPr>
      <w:keepNext/>
      <w:spacing w:after="40" w:line="288" w:lineRule="auto"/>
      <w:outlineLvl w:val="1"/>
    </w:pPr>
    <w:rPr>
      <w:rFonts w:ascii="Tw Cen MT" w:hAnsi="Tw Cen MT" w:cs="Tahoma"/>
      <w:sz w:val="32"/>
    </w:rPr>
  </w:style>
  <w:style w:type="paragraph" w:styleId="Heading3">
    <w:name w:val="heading 3"/>
    <w:basedOn w:val="Normal"/>
    <w:next w:val="BodyText"/>
    <w:link w:val="Heading3Char"/>
    <w:qFormat/>
    <w:rsid w:val="00846BDF"/>
    <w:pPr>
      <w:keepNext/>
      <w:tabs>
        <w:tab w:val="left" w:pos="1260"/>
      </w:tabs>
      <w:spacing w:after="40" w:line="288" w:lineRule="auto"/>
      <w:outlineLvl w:val="2"/>
    </w:pPr>
    <w:rPr>
      <w:rFonts w:ascii="Tw Cen MT" w:hAnsi="Tw Cen MT" w:cs="Tahoma"/>
      <w:b/>
      <w:bCs/>
      <w:sz w:val="28"/>
      <w:szCs w:val="22"/>
    </w:rPr>
  </w:style>
  <w:style w:type="paragraph" w:styleId="Heading4">
    <w:name w:val="heading 4"/>
    <w:basedOn w:val="Normal"/>
    <w:next w:val="BodyText"/>
    <w:link w:val="Heading4Char"/>
    <w:qFormat/>
    <w:rsid w:val="00846BDF"/>
    <w:pPr>
      <w:keepNext/>
      <w:spacing w:after="40" w:line="288" w:lineRule="auto"/>
      <w:outlineLvl w:val="3"/>
    </w:pPr>
    <w:rPr>
      <w:rFonts w:ascii="Tw Cen MT" w:hAnsi="Tw Cen MT" w:cs="Arial"/>
      <w:b/>
      <w:bCs/>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46BDF"/>
    <w:rPr>
      <w:rFonts w:ascii="Tw Cen MT" w:eastAsia="Times New Roman" w:hAnsi="Tw Cen MT" w:cs="Tahoma"/>
      <w:sz w:val="32"/>
      <w:szCs w:val="24"/>
    </w:rPr>
  </w:style>
  <w:style w:type="character" w:customStyle="1" w:styleId="Heading3Char">
    <w:name w:val="Heading 3 Char"/>
    <w:basedOn w:val="DefaultParagraphFont"/>
    <w:link w:val="Heading3"/>
    <w:rsid w:val="00846BDF"/>
    <w:rPr>
      <w:rFonts w:ascii="Tw Cen MT" w:eastAsia="Times New Roman" w:hAnsi="Tw Cen MT" w:cs="Tahoma"/>
      <w:b/>
      <w:bCs/>
      <w:sz w:val="28"/>
    </w:rPr>
  </w:style>
  <w:style w:type="character" w:customStyle="1" w:styleId="Heading4Char">
    <w:name w:val="Heading 4 Char"/>
    <w:basedOn w:val="DefaultParagraphFont"/>
    <w:link w:val="Heading4"/>
    <w:rsid w:val="00846BDF"/>
    <w:rPr>
      <w:rFonts w:ascii="Tw Cen MT" w:eastAsia="Times New Roman" w:hAnsi="Tw Cen MT" w:cs="Arial"/>
      <w:b/>
      <w:bCs/>
      <w:i/>
      <w:sz w:val="28"/>
    </w:rPr>
  </w:style>
  <w:style w:type="paragraph" w:styleId="BodyText">
    <w:name w:val="Body Text"/>
    <w:basedOn w:val="Normal"/>
    <w:link w:val="BodyTextChar"/>
    <w:qFormat/>
    <w:rsid w:val="00846BDF"/>
    <w:pPr>
      <w:spacing w:after="220" w:line="288" w:lineRule="auto"/>
    </w:pPr>
  </w:style>
  <w:style w:type="character" w:customStyle="1" w:styleId="BodyTextChar">
    <w:name w:val="Body Text Char"/>
    <w:basedOn w:val="DefaultParagraphFont"/>
    <w:link w:val="BodyText"/>
    <w:rsid w:val="00846BDF"/>
    <w:rPr>
      <w:rFonts w:eastAsia="Times New Roman" w:cs="Times New Roman"/>
      <w:szCs w:val="24"/>
    </w:rPr>
  </w:style>
  <w:style w:type="paragraph" w:customStyle="1" w:styleId="Bulletlist">
    <w:name w:val="Bullet list"/>
    <w:basedOn w:val="Normal"/>
    <w:qFormat/>
    <w:rsid w:val="00846BDF"/>
    <w:pPr>
      <w:numPr>
        <w:numId w:val="1"/>
      </w:numPr>
      <w:spacing w:before="120" w:after="220" w:line="288" w:lineRule="auto"/>
      <w:contextualSpacing/>
    </w:pPr>
    <w:rPr>
      <w:rFonts w:cs="Arial"/>
    </w:rPr>
  </w:style>
  <w:style w:type="character" w:styleId="Hyperlink">
    <w:name w:val="Hyperlink"/>
    <w:uiPriority w:val="99"/>
    <w:unhideWhenUsed/>
    <w:rsid w:val="00846BDF"/>
    <w:rPr>
      <w:color w:val="0000FF"/>
      <w:u w:val="none"/>
    </w:rPr>
  </w:style>
  <w:style w:type="character" w:customStyle="1" w:styleId="Heading1Char">
    <w:name w:val="Heading 1 Char"/>
    <w:basedOn w:val="DefaultParagraphFont"/>
    <w:link w:val="Heading1"/>
    <w:uiPriority w:val="9"/>
    <w:rsid w:val="00846BDF"/>
    <w:rPr>
      <w:rFonts w:asciiTheme="majorHAnsi" w:eastAsiaTheme="majorEastAsia" w:hAnsiTheme="majorHAnsi" w:cstheme="majorBidi"/>
      <w:color w:val="2E74B5" w:themeColor="accent1" w:themeShade="BF"/>
      <w:sz w:val="32"/>
      <w:szCs w:val="32"/>
    </w:rPr>
  </w:style>
  <w:style w:type="paragraph" w:customStyle="1" w:styleId="Numberedlist">
    <w:name w:val="Numbered list"/>
    <w:basedOn w:val="BodyText"/>
    <w:qFormat/>
    <w:rsid w:val="00846BDF"/>
    <w:pPr>
      <w:numPr>
        <w:numId w:val="2"/>
      </w:numPr>
      <w:spacing w:before="120"/>
      <w:contextualSpacing/>
    </w:pPr>
  </w:style>
  <w:style w:type="paragraph" w:customStyle="1" w:styleId="TableText">
    <w:name w:val="Table Text"/>
    <w:basedOn w:val="Normal"/>
    <w:qFormat/>
    <w:rsid w:val="00846BDF"/>
    <w:pPr>
      <w:spacing w:line="264" w:lineRule="auto"/>
      <w:contextualSpacing/>
    </w:pPr>
    <w:rPr>
      <w:rFonts w:ascii="Calibri" w:hAnsi="Calibri"/>
      <w:sz w:val="20"/>
      <w:szCs w:val="21"/>
    </w:rPr>
  </w:style>
  <w:style w:type="table" w:customStyle="1" w:styleId="GridTable4-Accent11">
    <w:name w:val="Grid Table 4 - Accent 11"/>
    <w:aliases w:val="Chehalis"/>
    <w:basedOn w:val="TableNormal"/>
    <w:uiPriority w:val="49"/>
    <w:rsid w:val="00846BDF"/>
    <w:pPr>
      <w:spacing w:after="0" w:line="240" w:lineRule="auto"/>
    </w:pPr>
    <w:rPr>
      <w:rFonts w:ascii="Calibri" w:eastAsia="Times New Roman" w:hAnsi="Calibri" w:cs="Times New Roman"/>
      <w:sz w:val="20"/>
      <w:szCs w:val="20"/>
    </w:rPr>
    <w:tblPr>
      <w:tblStyleRowBandSize w:val="1"/>
      <w:tblStyleColBandSize w:val="1"/>
      <w:jc w:val="center"/>
      <w:tblBorders>
        <w:top w:val="single" w:sz="6" w:space="0" w:color="ED7D31" w:themeColor="accent2"/>
        <w:left w:val="single" w:sz="6" w:space="0" w:color="ED7D31" w:themeColor="accent2"/>
        <w:bottom w:val="single" w:sz="6" w:space="0" w:color="ED7D31" w:themeColor="accent2"/>
        <w:right w:val="single" w:sz="6" w:space="0" w:color="ED7D31" w:themeColor="accent2"/>
        <w:insideH w:val="single" w:sz="6" w:space="0" w:color="ED7D31" w:themeColor="accent2"/>
        <w:insideV w:val="single" w:sz="6" w:space="0" w:color="ED7D31" w:themeColor="accent2"/>
      </w:tblBorders>
    </w:tblPr>
    <w:trPr>
      <w:jc w:val="center"/>
    </w:trPr>
    <w:tcPr>
      <w:shd w:val="clear" w:color="auto" w:fill="auto"/>
    </w:tcPr>
    <w:tblStylePr w:type="firstRow">
      <w:pPr>
        <w:jc w:val="left"/>
      </w:pPr>
      <w:rPr>
        <w:rFonts w:ascii="Calibri" w:hAnsi="Calibri"/>
        <w:b w:val="0"/>
        <w:bCs/>
        <w:color w:val="FFFFFF" w:themeColor="background1"/>
        <w:sz w:val="20"/>
      </w:rPr>
      <w:tblPr/>
      <w:trPr>
        <w:tblHeader/>
      </w:trPr>
      <w:tcPr>
        <w:tcBorders>
          <w:top w:val="single" w:sz="6" w:space="0" w:color="ED7D31" w:themeColor="accent2"/>
          <w:left w:val="single" w:sz="6" w:space="0" w:color="ED7D31" w:themeColor="accent2"/>
          <w:bottom w:val="single" w:sz="6" w:space="0" w:color="ED7D31" w:themeColor="accent2"/>
          <w:right w:val="single" w:sz="6" w:space="0" w:color="ED7D31" w:themeColor="accent2"/>
          <w:insideH w:val="single" w:sz="4" w:space="0" w:color="ED7D31" w:themeColor="accent2"/>
          <w:insideV w:val="single" w:sz="6" w:space="0" w:color="ED7D31" w:themeColor="accent2"/>
        </w:tcBorders>
        <w:shd w:val="clear" w:color="auto" w:fill="5B9BD5" w:themeFill="accent1"/>
      </w:tcPr>
    </w:tblStylePr>
    <w:tblStylePr w:type="lastRow">
      <w:rPr>
        <w:b/>
        <w:bCs/>
      </w:rPr>
    </w:tblStylePr>
    <w:tblStylePr w:type="firstCol">
      <w:rPr>
        <w:b/>
        <w:bCs/>
      </w:rPr>
    </w:tblStylePr>
    <w:tblStylePr w:type="lastCol">
      <w:rPr>
        <w:b/>
        <w:bCs/>
      </w:rPr>
    </w:tblStylePr>
  </w:style>
  <w:style w:type="paragraph" w:customStyle="1" w:styleId="TableHeading">
    <w:name w:val="Table Heading"/>
    <w:basedOn w:val="Normal"/>
    <w:qFormat/>
    <w:rsid w:val="00846BDF"/>
    <w:pPr>
      <w:autoSpaceDE w:val="0"/>
      <w:autoSpaceDN w:val="0"/>
      <w:adjustRightInd w:val="0"/>
    </w:pPr>
    <w:rPr>
      <w:rFonts w:ascii="Calibri" w:hAnsi="Calibri" w:cs="Calibri"/>
      <w:b/>
      <w:caps/>
      <w:color w:val="E7E6E6" w:themeColor="background2"/>
      <w:sz w:val="20"/>
      <w:szCs w:val="20"/>
    </w:rPr>
  </w:style>
  <w:style w:type="paragraph" w:customStyle="1" w:styleId="TableTitle">
    <w:name w:val="Table Title"/>
    <w:basedOn w:val="Normal"/>
    <w:link w:val="TableTitleCharChar"/>
    <w:uiPriority w:val="1"/>
    <w:qFormat/>
    <w:rsid w:val="00846BDF"/>
    <w:pPr>
      <w:keepNext/>
      <w:tabs>
        <w:tab w:val="left" w:pos="810"/>
        <w:tab w:val="left" w:pos="5940"/>
      </w:tabs>
      <w:spacing w:after="120" w:line="288" w:lineRule="auto"/>
      <w:jc w:val="center"/>
    </w:pPr>
    <w:rPr>
      <w:rFonts w:cs="Arial"/>
      <w:b/>
      <w:sz w:val="20"/>
      <w:szCs w:val="20"/>
    </w:rPr>
  </w:style>
  <w:style w:type="character" w:customStyle="1" w:styleId="TableTitleCharChar">
    <w:name w:val="Table Title Char Char"/>
    <w:link w:val="TableTitle"/>
    <w:uiPriority w:val="1"/>
    <w:rsid w:val="00846BDF"/>
    <w:rPr>
      <w:rFonts w:eastAsia="Times New Roman" w:cs="Arial"/>
      <w:b/>
      <w:sz w:val="20"/>
      <w:szCs w:val="20"/>
    </w:rPr>
  </w:style>
  <w:style w:type="paragraph" w:styleId="ListParagraph">
    <w:name w:val="List Paragraph"/>
    <w:basedOn w:val="Normal"/>
    <w:uiPriority w:val="34"/>
    <w:qFormat/>
    <w:rsid w:val="002B7083"/>
    <w:pPr>
      <w:ind w:left="720"/>
      <w:contextualSpacing/>
    </w:pPr>
  </w:style>
  <w:style w:type="paragraph" w:customStyle="1" w:styleId="FigureTitle">
    <w:name w:val="Figure Title"/>
    <w:basedOn w:val="BodyText"/>
    <w:next w:val="BodyText"/>
    <w:link w:val="FigureTitleCharChar"/>
    <w:uiPriority w:val="1"/>
    <w:rsid w:val="00952FB9"/>
    <w:pPr>
      <w:keepNext/>
      <w:spacing w:after="0"/>
      <w:ind w:left="-115"/>
      <w:jc w:val="center"/>
    </w:pPr>
    <w:rPr>
      <w:b/>
      <w:sz w:val="20"/>
      <w:szCs w:val="20"/>
    </w:rPr>
  </w:style>
  <w:style w:type="character" w:customStyle="1" w:styleId="FigureTitleCharChar">
    <w:name w:val="Figure Title Char Char"/>
    <w:link w:val="FigureTitle"/>
    <w:uiPriority w:val="1"/>
    <w:rsid w:val="00952FB9"/>
    <w:rPr>
      <w:rFonts w:eastAsia="Times New Roman" w:cs="Times New Roman"/>
      <w:b/>
      <w:sz w:val="20"/>
      <w:szCs w:val="20"/>
    </w:rPr>
  </w:style>
  <w:style w:type="paragraph" w:styleId="Header">
    <w:name w:val="header"/>
    <w:basedOn w:val="Normal"/>
    <w:link w:val="HeaderChar"/>
    <w:uiPriority w:val="99"/>
    <w:unhideWhenUsed/>
    <w:rsid w:val="00336FA9"/>
    <w:pPr>
      <w:tabs>
        <w:tab w:val="center" w:pos="4680"/>
        <w:tab w:val="right" w:pos="9360"/>
      </w:tabs>
    </w:pPr>
  </w:style>
  <w:style w:type="character" w:customStyle="1" w:styleId="HeaderChar">
    <w:name w:val="Header Char"/>
    <w:basedOn w:val="DefaultParagraphFont"/>
    <w:link w:val="Header"/>
    <w:uiPriority w:val="99"/>
    <w:rsid w:val="00336FA9"/>
    <w:rPr>
      <w:rFonts w:eastAsia="Times New Roman" w:cs="Times New Roman"/>
      <w:szCs w:val="24"/>
    </w:rPr>
  </w:style>
  <w:style w:type="paragraph" w:styleId="Footer">
    <w:name w:val="footer"/>
    <w:basedOn w:val="Normal"/>
    <w:link w:val="FooterChar"/>
    <w:uiPriority w:val="99"/>
    <w:unhideWhenUsed/>
    <w:rsid w:val="00336FA9"/>
    <w:pPr>
      <w:tabs>
        <w:tab w:val="center" w:pos="4680"/>
        <w:tab w:val="right" w:pos="9360"/>
      </w:tabs>
    </w:pPr>
  </w:style>
  <w:style w:type="character" w:customStyle="1" w:styleId="FooterChar">
    <w:name w:val="Footer Char"/>
    <w:basedOn w:val="DefaultParagraphFont"/>
    <w:link w:val="Footer"/>
    <w:uiPriority w:val="99"/>
    <w:rsid w:val="00336FA9"/>
    <w:rPr>
      <w:rFonts w:eastAsia="Times New Roman" w:cs="Times New Roman"/>
      <w:szCs w:val="24"/>
    </w:rPr>
  </w:style>
  <w:style w:type="character" w:styleId="CommentReference">
    <w:name w:val="annotation reference"/>
    <w:basedOn w:val="DefaultParagraphFont"/>
    <w:uiPriority w:val="99"/>
    <w:semiHidden/>
    <w:unhideWhenUsed/>
    <w:rsid w:val="008B276E"/>
    <w:rPr>
      <w:sz w:val="16"/>
      <w:szCs w:val="16"/>
    </w:rPr>
  </w:style>
  <w:style w:type="paragraph" w:styleId="CommentText">
    <w:name w:val="annotation text"/>
    <w:basedOn w:val="Normal"/>
    <w:link w:val="CommentTextChar"/>
    <w:uiPriority w:val="99"/>
    <w:semiHidden/>
    <w:unhideWhenUsed/>
    <w:rsid w:val="008B276E"/>
    <w:rPr>
      <w:sz w:val="20"/>
      <w:szCs w:val="20"/>
    </w:rPr>
  </w:style>
  <w:style w:type="character" w:customStyle="1" w:styleId="CommentTextChar">
    <w:name w:val="Comment Text Char"/>
    <w:basedOn w:val="DefaultParagraphFont"/>
    <w:link w:val="CommentText"/>
    <w:uiPriority w:val="99"/>
    <w:semiHidden/>
    <w:rsid w:val="008B276E"/>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B276E"/>
    <w:rPr>
      <w:b/>
      <w:bCs/>
    </w:rPr>
  </w:style>
  <w:style w:type="character" w:customStyle="1" w:styleId="CommentSubjectChar">
    <w:name w:val="Comment Subject Char"/>
    <w:basedOn w:val="CommentTextChar"/>
    <w:link w:val="CommentSubject"/>
    <w:uiPriority w:val="99"/>
    <w:semiHidden/>
    <w:rsid w:val="008B276E"/>
    <w:rPr>
      <w:rFonts w:eastAsia="Times New Roman" w:cs="Times New Roman"/>
      <w:b/>
      <w:bCs/>
      <w:sz w:val="20"/>
      <w:szCs w:val="20"/>
    </w:rPr>
  </w:style>
  <w:style w:type="paragraph" w:styleId="BalloonText">
    <w:name w:val="Balloon Text"/>
    <w:basedOn w:val="Normal"/>
    <w:link w:val="BalloonTextChar"/>
    <w:uiPriority w:val="99"/>
    <w:semiHidden/>
    <w:unhideWhenUsed/>
    <w:rsid w:val="008B27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276E"/>
    <w:rPr>
      <w:rFonts w:ascii="Segoe UI" w:eastAsia="Times New Roman" w:hAnsi="Segoe UI" w:cs="Segoe UI"/>
      <w:sz w:val="18"/>
      <w:szCs w:val="18"/>
    </w:rPr>
  </w:style>
  <w:style w:type="paragraph" w:styleId="Revision">
    <w:name w:val="Revision"/>
    <w:hidden/>
    <w:uiPriority w:val="99"/>
    <w:semiHidden/>
    <w:rsid w:val="00FA4C17"/>
    <w:pPr>
      <w:spacing w:after="0"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dfw.wa.gov/publications/01501/wdfw01501.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jane.atha@dfw.wa.gov" TargetMode="External"/><Relationship Id="rId4" Type="http://schemas.openxmlformats.org/officeDocument/2006/relationships/webSettings" Target="webSettings.xml"/><Relationship Id="rId9" Type="http://schemas.openxmlformats.org/officeDocument/2006/relationships/hyperlink" Target="http://wdfw.wa.gov/publications/018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1473</Words>
  <Characters>8397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WDFW</Company>
  <LinksUpToDate>false</LinksUpToDate>
  <CharactersWithSpaces>9851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Harma</dc:creator>
  <cp:lastModifiedBy>Kirsten Harma</cp:lastModifiedBy>
  <cp:revision>2</cp:revision>
  <cp:lastPrinted>2017-02-02T21:05:00Z</cp:lastPrinted>
  <dcterms:created xsi:type="dcterms:W3CDTF">2017-10-24T23:48:00Z</dcterms:created>
  <dcterms:modified xsi:type="dcterms:W3CDTF">2017-10-24T23:48:00Z</dcterms:modified>
</cp:coreProperties>
</file>